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9FF7D" w14:textId="77777777" w:rsidR="00E86B29" w:rsidRPr="00BC375E" w:rsidRDefault="00E86B29" w:rsidP="00B17338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bCs/>
          <w:color w:val="000000" w:themeColor="text1"/>
          <w:sz w:val="20"/>
          <w:szCs w:val="20"/>
          <w:lang w:val="en-US"/>
        </w:rPr>
      </w:pPr>
      <w:bookmarkStart w:id="0" w:name="_GoBack"/>
      <w:bookmarkEnd w:id="0"/>
    </w:p>
    <w:p w14:paraId="283B1ABB" w14:textId="77777777" w:rsidR="00DA6F22" w:rsidRPr="00BC375E" w:rsidRDefault="00DA6F22" w:rsidP="00BC375E">
      <w:pPr>
        <w:pStyle w:val="Heading1"/>
        <w:rPr>
          <w:rFonts w:cstheme="minorHAnsi"/>
          <w:b w:val="0"/>
          <w:color w:val="000000" w:themeColor="text1"/>
        </w:rPr>
      </w:pPr>
      <w:r w:rsidRPr="00BC375E">
        <w:rPr>
          <w:rFonts w:asciiTheme="minorHAnsi" w:hAnsiTheme="minorHAnsi" w:cstheme="minorHAnsi"/>
          <w:color w:val="000000" w:themeColor="text1"/>
        </w:rPr>
        <w:t>Annex B</w:t>
      </w:r>
      <w:r w:rsidR="00F92A48" w:rsidRPr="00BC375E">
        <w:rPr>
          <w:rFonts w:asciiTheme="minorHAnsi" w:hAnsiTheme="minorHAnsi" w:cstheme="minorHAnsi"/>
          <w:color w:val="000000" w:themeColor="text1"/>
        </w:rPr>
        <w:t>.</w:t>
      </w:r>
      <w:r w:rsidRPr="00BC375E">
        <w:rPr>
          <w:rFonts w:asciiTheme="minorHAnsi" w:hAnsiTheme="minorHAnsi" w:cstheme="minorHAnsi"/>
          <w:color w:val="000000" w:themeColor="text1"/>
        </w:rPr>
        <w:t xml:space="preserve">  Core Indicators  </w:t>
      </w:r>
    </w:p>
    <w:p w14:paraId="7E7D33DF" w14:textId="77777777" w:rsidR="00DA6F22" w:rsidRPr="00BC375E" w:rsidRDefault="00DA6F22" w:rsidP="00BC375E">
      <w:pPr>
        <w:pStyle w:val="Heading2"/>
        <w:rPr>
          <w:rFonts w:cstheme="minorHAnsi"/>
          <w:b w:val="0"/>
          <w:color w:val="000000" w:themeColor="text1"/>
        </w:rPr>
      </w:pPr>
      <w:r w:rsidRPr="00BC375E">
        <w:rPr>
          <w:rFonts w:asciiTheme="minorHAnsi" w:hAnsiTheme="minorHAnsi" w:cstheme="minorHAnsi"/>
          <w:color w:val="000000" w:themeColor="text1"/>
        </w:rPr>
        <w:t>B1</w:t>
      </w:r>
      <w:r w:rsidR="00F92A48" w:rsidRPr="00BC375E">
        <w:rPr>
          <w:rFonts w:asciiTheme="minorHAnsi" w:hAnsiTheme="minorHAnsi" w:cstheme="minorHAnsi"/>
          <w:color w:val="000000" w:themeColor="text1"/>
        </w:rPr>
        <w:t xml:space="preserve">. </w:t>
      </w:r>
      <w:r w:rsidR="00CD2EF2" w:rsidRPr="00BC375E">
        <w:rPr>
          <w:rFonts w:asciiTheme="minorHAnsi" w:hAnsiTheme="minorHAnsi" w:cstheme="minorHAnsi"/>
          <w:color w:val="000000" w:themeColor="text1"/>
        </w:rPr>
        <w:t>Relevant Core Indicator Worksheet</w:t>
      </w:r>
    </w:p>
    <w:p w14:paraId="1CCFE183" w14:textId="56C10961" w:rsidR="0079391D" w:rsidRPr="00907F02" w:rsidRDefault="00907F02" w:rsidP="00907F02">
      <w:pPr>
        <w:spacing w:after="0" w:line="240" w:lineRule="auto"/>
        <w:rPr>
          <w:rFonts w:ascii="Times New Roman" w:hAnsi="Times New Roman"/>
          <w:b/>
          <w:color w:val="000000"/>
        </w:rPr>
      </w:pPr>
      <w:r w:rsidRPr="00907F02">
        <w:rPr>
          <w:rFonts w:ascii="Times New Roman" w:hAnsi="Times New Roman"/>
          <w:b/>
          <w:color w:val="000000"/>
        </w:rPr>
        <w:t xml:space="preserve">See </w:t>
      </w:r>
      <w:proofErr w:type="spellStart"/>
      <w:r w:rsidRPr="00907F02">
        <w:rPr>
          <w:rFonts w:ascii="Times New Roman" w:hAnsi="Times New Roman"/>
          <w:b/>
          <w:color w:val="000000"/>
        </w:rPr>
        <w:t>Prodoc</w:t>
      </w:r>
      <w:proofErr w:type="spellEnd"/>
      <w:r w:rsidRPr="00907F02">
        <w:rPr>
          <w:rFonts w:ascii="Times New Roman" w:hAnsi="Times New Roman"/>
          <w:b/>
          <w:color w:val="000000"/>
        </w:rPr>
        <w:t xml:space="preserve"> Annexes B2, B3, Q and W for further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6"/>
        <w:gridCol w:w="862"/>
        <w:gridCol w:w="1653"/>
        <w:gridCol w:w="17"/>
        <w:gridCol w:w="1296"/>
        <w:gridCol w:w="12"/>
        <w:gridCol w:w="1413"/>
        <w:gridCol w:w="12"/>
        <w:gridCol w:w="17"/>
        <w:gridCol w:w="1209"/>
        <w:gridCol w:w="1249"/>
      </w:tblGrid>
      <w:tr w:rsidR="0079391D" w:rsidRPr="004244E0" w14:paraId="4C8F554E" w14:textId="77777777" w:rsidTr="00720EFA">
        <w:tc>
          <w:tcPr>
            <w:tcW w:w="1276" w:type="dxa"/>
            <w:shd w:val="clear" w:color="auto" w:fill="D9D9D9" w:themeFill="background1" w:themeFillShade="D9"/>
          </w:tcPr>
          <w:p w14:paraId="6E0B14D6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491" w:type="dxa"/>
            <w:gridSpan w:val="9"/>
            <w:shd w:val="clear" w:color="auto" w:fill="D9D9D9" w:themeFill="background1" w:themeFillShade="D9"/>
          </w:tcPr>
          <w:p w14:paraId="3A2B4310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49" w:type="dxa"/>
            <w:shd w:val="clear" w:color="auto" w:fill="D9D9D9" w:themeFill="background1" w:themeFillShade="D9"/>
          </w:tcPr>
          <w:p w14:paraId="28B89741" w14:textId="77777777" w:rsidR="0079391D" w:rsidRPr="004244E0" w:rsidRDefault="0079391D" w:rsidP="009D59B6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2E9628F0" w14:textId="77777777" w:rsidTr="00720EFA">
        <w:tc>
          <w:tcPr>
            <w:tcW w:w="1276" w:type="dxa"/>
            <w:shd w:val="clear" w:color="auto" w:fill="auto"/>
          </w:tcPr>
          <w:p w14:paraId="31C8701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7182267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25" w:type="dxa"/>
            <w:gridSpan w:val="8"/>
            <w:shd w:val="clear" w:color="auto" w:fill="F2F2F2" w:themeFill="background1" w:themeFillShade="F2"/>
          </w:tcPr>
          <w:p w14:paraId="290B38FE" w14:textId="77777777" w:rsidR="0079391D" w:rsidRPr="004244E0" w:rsidRDefault="0079391D" w:rsidP="009D59B6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79391D" w:rsidRPr="004244E0" w14:paraId="1D82B0CB" w14:textId="77777777" w:rsidTr="00720EFA">
        <w:tc>
          <w:tcPr>
            <w:tcW w:w="1276" w:type="dxa"/>
            <w:shd w:val="clear" w:color="auto" w:fill="auto"/>
          </w:tcPr>
          <w:p w14:paraId="51AD4FA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00D5E36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  <w:shd w:val="clear" w:color="auto" w:fill="F2F2F2" w:themeFill="background1" w:themeFillShade="F2"/>
          </w:tcPr>
          <w:p w14:paraId="2880EA0A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475" w:type="dxa"/>
            <w:gridSpan w:val="3"/>
            <w:shd w:val="clear" w:color="auto" w:fill="F2F2F2" w:themeFill="background1" w:themeFillShade="F2"/>
          </w:tcPr>
          <w:p w14:paraId="749F4764" w14:textId="77777777" w:rsidR="0079391D" w:rsidRPr="004244E0" w:rsidRDefault="0079391D" w:rsidP="009D59B6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79391D" w:rsidRPr="004244E0" w14:paraId="0A3F3543" w14:textId="77777777" w:rsidTr="00720EFA">
        <w:tc>
          <w:tcPr>
            <w:tcW w:w="1276" w:type="dxa"/>
            <w:shd w:val="clear" w:color="auto" w:fill="auto"/>
          </w:tcPr>
          <w:p w14:paraId="39C5155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58D184C6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78DF80A9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3157C05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26" w:type="dxa"/>
            <w:gridSpan w:val="2"/>
            <w:shd w:val="clear" w:color="auto" w:fill="F2F2F2" w:themeFill="background1" w:themeFillShade="F2"/>
          </w:tcPr>
          <w:p w14:paraId="0E7AA7A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127E16D9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66868DF6" w14:textId="77777777" w:rsidTr="00720EFA">
        <w:tc>
          <w:tcPr>
            <w:tcW w:w="1276" w:type="dxa"/>
            <w:shd w:val="clear" w:color="auto" w:fill="auto"/>
          </w:tcPr>
          <w:p w14:paraId="35EB082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14A5B96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34C7A04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20,000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695DA70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21,000</w:t>
            </w:r>
          </w:p>
        </w:tc>
        <w:tc>
          <w:tcPr>
            <w:tcW w:w="1226" w:type="dxa"/>
            <w:gridSpan w:val="2"/>
            <w:shd w:val="clear" w:color="auto" w:fill="F2F2F2" w:themeFill="background1" w:themeFillShade="F2"/>
          </w:tcPr>
          <w:p w14:paraId="48DD977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780803CB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67A947BB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53010316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68E05255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00C383F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DC9B1D5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6431BDF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635129F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3BC3808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5627BEA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2B627E6F" w14:textId="77777777" w:rsidTr="00720EFA">
        <w:trPr>
          <w:trHeight w:val="58"/>
        </w:trPr>
        <w:tc>
          <w:tcPr>
            <w:tcW w:w="1276" w:type="dxa"/>
            <w:vMerge/>
          </w:tcPr>
          <w:p w14:paraId="4DB815D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2A29B9C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DCA0D9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6B78606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0418182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45342E37" w14:textId="77777777" w:rsidTr="00720EFA">
        <w:trPr>
          <w:trHeight w:val="143"/>
        </w:trPr>
        <w:tc>
          <w:tcPr>
            <w:tcW w:w="1276" w:type="dxa"/>
            <w:vMerge/>
          </w:tcPr>
          <w:p w14:paraId="7C9936F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1CDFCA3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505CE03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1612881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5FFB48E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46286D08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17EB9EB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22241C24" w14:textId="77777777" w:rsidTr="00720EFA">
        <w:tc>
          <w:tcPr>
            <w:tcW w:w="1276" w:type="dxa"/>
          </w:tcPr>
          <w:p w14:paraId="7DDDD11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41AC3D4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07B76419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2187D95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73AAAD2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75C1D8B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28A3774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3A84A5D3" w14:textId="77777777" w:rsidTr="00720EFA">
        <w:tc>
          <w:tcPr>
            <w:tcW w:w="1276" w:type="dxa"/>
          </w:tcPr>
          <w:p w14:paraId="5E5844C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B536CD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4A84740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566472F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669BEEB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07227D3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51295A9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005F19D5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0DDA6320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0E198371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03D43E1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A2E8ADB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5B6E9E3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3DB7EF9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546FF6C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665C337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5421A670" w14:textId="77777777" w:rsidTr="00720EFA">
        <w:trPr>
          <w:trHeight w:val="58"/>
        </w:trPr>
        <w:tc>
          <w:tcPr>
            <w:tcW w:w="1276" w:type="dxa"/>
            <w:vMerge/>
          </w:tcPr>
          <w:p w14:paraId="6691E9B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06C022E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4085A81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1F84C52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438B5AA8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1A111880" w14:textId="77777777" w:rsidTr="00720EFA">
        <w:trPr>
          <w:trHeight w:val="215"/>
        </w:trPr>
        <w:tc>
          <w:tcPr>
            <w:tcW w:w="1276" w:type="dxa"/>
            <w:vMerge/>
          </w:tcPr>
          <w:p w14:paraId="29FAF48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1B8295DD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7BBBFE1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60F00FB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38A5948C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43407FF9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1C7A4761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5D77696E" w14:textId="77777777" w:rsidTr="00720EFA">
        <w:tc>
          <w:tcPr>
            <w:tcW w:w="1276" w:type="dxa"/>
          </w:tcPr>
          <w:p w14:paraId="1CE5AC3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320B5E1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79248797" w14:textId="77777777" w:rsidR="0079391D" w:rsidRPr="005D77DC" w:rsidRDefault="0079391D" w:rsidP="009D59B6">
            <w:pPr>
              <w:rPr>
                <w:sz w:val="18"/>
                <w:szCs w:val="18"/>
              </w:rPr>
            </w:pPr>
            <w:r w:rsidRPr="00080579">
              <w:rPr>
                <w:sz w:val="18"/>
                <w:szCs w:val="18"/>
              </w:rPr>
              <w:t xml:space="preserve">Area </w:t>
            </w:r>
            <w:r w:rsidRPr="00080579">
              <w:rPr>
                <w:color w:val="000000"/>
                <w:sz w:val="18"/>
                <w:szCs w:val="18"/>
              </w:rPr>
              <w:t>restored and rehabilitated</w:t>
            </w:r>
          </w:p>
        </w:tc>
        <w:tc>
          <w:tcPr>
            <w:tcW w:w="1308" w:type="dxa"/>
            <w:gridSpan w:val="2"/>
          </w:tcPr>
          <w:p w14:paraId="0972AEC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20,000</w:t>
            </w:r>
          </w:p>
        </w:tc>
        <w:tc>
          <w:tcPr>
            <w:tcW w:w="1442" w:type="dxa"/>
            <w:gridSpan w:val="3"/>
          </w:tcPr>
          <w:p w14:paraId="0FA7088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20,900</w:t>
            </w:r>
          </w:p>
        </w:tc>
        <w:tc>
          <w:tcPr>
            <w:tcW w:w="1209" w:type="dxa"/>
          </w:tcPr>
          <w:p w14:paraId="15FF7B9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0535011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EE6E0CE" w14:textId="77777777" w:rsidTr="00720EFA">
        <w:tc>
          <w:tcPr>
            <w:tcW w:w="1276" w:type="dxa"/>
          </w:tcPr>
          <w:p w14:paraId="491482E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32EE4E2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7B39FD0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AAC9F8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4B6FE6E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1EFA6AC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07DE86D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05FBE846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7A4B39B7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32F21D7D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0D620F9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2E58DE39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2C0A7A8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290C6B1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5C75DCA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309DBC98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5DDCC020" w14:textId="77777777" w:rsidTr="00720EFA">
        <w:trPr>
          <w:trHeight w:val="58"/>
        </w:trPr>
        <w:tc>
          <w:tcPr>
            <w:tcW w:w="1276" w:type="dxa"/>
            <w:vMerge/>
          </w:tcPr>
          <w:p w14:paraId="225203B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3F65DA4D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41748CB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2F484DE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03E0B06C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48035573" w14:textId="77777777" w:rsidTr="00720EFA">
        <w:trPr>
          <w:trHeight w:val="107"/>
        </w:trPr>
        <w:tc>
          <w:tcPr>
            <w:tcW w:w="1276" w:type="dxa"/>
            <w:vMerge/>
          </w:tcPr>
          <w:p w14:paraId="78C381D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7F59C6E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322FD6F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055CBB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2675287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779E0FC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05D142FB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7BAA6760" w14:textId="77777777" w:rsidTr="00720EFA">
        <w:tc>
          <w:tcPr>
            <w:tcW w:w="1276" w:type="dxa"/>
          </w:tcPr>
          <w:p w14:paraId="42F1F47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573B80D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20C9D61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A2766C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549FD1F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1247B92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649678E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4944A7A" w14:textId="77777777" w:rsidTr="00720EFA">
        <w:tc>
          <w:tcPr>
            <w:tcW w:w="1276" w:type="dxa"/>
          </w:tcPr>
          <w:p w14:paraId="534CC60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435714C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7EC4DC4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61435C4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7038949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45AA566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32C1819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2C5AC838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07FA0A02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1E5EA07B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2F3F598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3B58FE97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31BFD1F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26E64DAA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6C3E4C4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2D01DBC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4EC0F1C4" w14:textId="77777777" w:rsidTr="00720EFA">
        <w:trPr>
          <w:trHeight w:val="58"/>
        </w:trPr>
        <w:tc>
          <w:tcPr>
            <w:tcW w:w="1276" w:type="dxa"/>
            <w:vMerge/>
          </w:tcPr>
          <w:p w14:paraId="602BC18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09ABDCE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2146CF6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3490814F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26BD7F1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15BB8983" w14:textId="77777777" w:rsidTr="00720EFA">
        <w:trPr>
          <w:trHeight w:val="197"/>
        </w:trPr>
        <w:tc>
          <w:tcPr>
            <w:tcW w:w="1276" w:type="dxa"/>
            <w:vMerge/>
          </w:tcPr>
          <w:p w14:paraId="5B07BB5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52AA582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6C05042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177CE4D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2D631CF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4E5BE170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35E46320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263D4FC9" w14:textId="77777777" w:rsidTr="00720EFA">
        <w:tc>
          <w:tcPr>
            <w:tcW w:w="1276" w:type="dxa"/>
          </w:tcPr>
          <w:p w14:paraId="5697139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CD89AF7" w14:textId="77777777" w:rsidR="0079391D" w:rsidRPr="00080579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1CBDFEA0" w14:textId="77777777" w:rsidR="0079391D" w:rsidRPr="00080579" w:rsidRDefault="0079391D" w:rsidP="009D59B6">
            <w:pPr>
              <w:jc w:val="right"/>
              <w:rPr>
                <w:sz w:val="18"/>
                <w:szCs w:val="18"/>
              </w:rPr>
            </w:pPr>
            <w:r w:rsidRPr="00080579">
              <w:rPr>
                <w:sz w:val="18"/>
                <w:szCs w:val="18"/>
              </w:rPr>
              <w:t>Mangroves restored</w:t>
            </w:r>
          </w:p>
        </w:tc>
        <w:tc>
          <w:tcPr>
            <w:tcW w:w="1308" w:type="dxa"/>
            <w:gridSpan w:val="2"/>
          </w:tcPr>
          <w:p w14:paraId="3FDE149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no exact data</w:t>
            </w:r>
          </w:p>
        </w:tc>
        <w:tc>
          <w:tcPr>
            <w:tcW w:w="1442" w:type="dxa"/>
            <w:gridSpan w:val="3"/>
          </w:tcPr>
          <w:p w14:paraId="45C7F3B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209" w:type="dxa"/>
          </w:tcPr>
          <w:p w14:paraId="22DD82A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26EB26D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145FDF53" w14:textId="77777777" w:rsidTr="00720EFA">
        <w:tc>
          <w:tcPr>
            <w:tcW w:w="1276" w:type="dxa"/>
            <w:shd w:val="clear" w:color="auto" w:fill="D9D9D9" w:themeFill="background1" w:themeFillShade="D9"/>
          </w:tcPr>
          <w:p w14:paraId="192A9169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491" w:type="dxa"/>
            <w:gridSpan w:val="9"/>
            <w:shd w:val="clear" w:color="auto" w:fill="D9D9D9" w:themeFill="background1" w:themeFillShade="D9"/>
          </w:tcPr>
          <w:p w14:paraId="11193640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49" w:type="dxa"/>
            <w:shd w:val="clear" w:color="auto" w:fill="D9D9D9" w:themeFill="background1" w:themeFillShade="D9"/>
          </w:tcPr>
          <w:p w14:paraId="0F42E535" w14:textId="77777777" w:rsidR="0079391D" w:rsidRPr="004244E0" w:rsidRDefault="0079391D" w:rsidP="009D59B6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3EDBB899" w14:textId="77777777" w:rsidTr="00720EFA">
        <w:tc>
          <w:tcPr>
            <w:tcW w:w="1276" w:type="dxa"/>
            <w:shd w:val="clear" w:color="auto" w:fill="auto"/>
          </w:tcPr>
          <w:p w14:paraId="3D07280D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56985DB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25" w:type="dxa"/>
            <w:gridSpan w:val="8"/>
            <w:shd w:val="clear" w:color="auto" w:fill="F2F2F2" w:themeFill="background1" w:themeFillShade="F2"/>
          </w:tcPr>
          <w:p w14:paraId="2E4F9A35" w14:textId="77777777" w:rsidR="0079391D" w:rsidRPr="004244E0" w:rsidRDefault="0079391D" w:rsidP="009D59B6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79391D" w:rsidRPr="004244E0" w14:paraId="13FFF5EA" w14:textId="77777777" w:rsidTr="00720EFA">
        <w:tc>
          <w:tcPr>
            <w:tcW w:w="1276" w:type="dxa"/>
            <w:shd w:val="clear" w:color="auto" w:fill="auto"/>
          </w:tcPr>
          <w:p w14:paraId="0E459B2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1F5DEB4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  <w:shd w:val="clear" w:color="auto" w:fill="F2F2F2" w:themeFill="background1" w:themeFillShade="F2"/>
          </w:tcPr>
          <w:p w14:paraId="7117E0E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475" w:type="dxa"/>
            <w:gridSpan w:val="3"/>
            <w:shd w:val="clear" w:color="auto" w:fill="F2F2F2" w:themeFill="background1" w:themeFillShade="F2"/>
          </w:tcPr>
          <w:p w14:paraId="3C1BDD27" w14:textId="77777777" w:rsidR="0079391D" w:rsidRPr="004244E0" w:rsidRDefault="0079391D" w:rsidP="009D59B6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79391D" w:rsidRPr="004244E0" w14:paraId="5F3B73CC" w14:textId="77777777" w:rsidTr="00720EFA">
        <w:tc>
          <w:tcPr>
            <w:tcW w:w="1276" w:type="dxa"/>
            <w:shd w:val="clear" w:color="auto" w:fill="auto"/>
          </w:tcPr>
          <w:p w14:paraId="5D89D631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0BEAFAE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50A764DA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40D4D43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26" w:type="dxa"/>
            <w:gridSpan w:val="2"/>
            <w:shd w:val="clear" w:color="auto" w:fill="F2F2F2" w:themeFill="background1" w:themeFillShade="F2"/>
          </w:tcPr>
          <w:p w14:paraId="3FDF0838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6A4B20EF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7D759A22" w14:textId="77777777" w:rsidTr="00720EFA">
        <w:tc>
          <w:tcPr>
            <w:tcW w:w="1276" w:type="dxa"/>
            <w:shd w:val="clear" w:color="auto" w:fill="auto"/>
          </w:tcPr>
          <w:p w14:paraId="06D6466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15" w:type="dxa"/>
            <w:gridSpan w:val="2"/>
            <w:shd w:val="clear" w:color="auto" w:fill="auto"/>
          </w:tcPr>
          <w:p w14:paraId="6558C45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1970803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0BF4871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70,549</w:t>
            </w:r>
          </w:p>
        </w:tc>
        <w:tc>
          <w:tcPr>
            <w:tcW w:w="1226" w:type="dxa"/>
            <w:gridSpan w:val="2"/>
            <w:shd w:val="clear" w:color="auto" w:fill="F2F2F2" w:themeFill="background1" w:themeFillShade="F2"/>
          </w:tcPr>
          <w:p w14:paraId="3EEE680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5B1987A5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2493F1A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23A6F859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57923AAF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1FE228F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083016DC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0F069FF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0C33803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2ECA0A9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1804B8B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1D875E97" w14:textId="77777777" w:rsidTr="00720EFA">
        <w:trPr>
          <w:trHeight w:val="125"/>
        </w:trPr>
        <w:tc>
          <w:tcPr>
            <w:tcW w:w="1276" w:type="dxa"/>
            <w:vMerge/>
          </w:tcPr>
          <w:p w14:paraId="37E9B47D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1BBDEC9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602A13C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4945989A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0DFC279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2FD7F662" w14:textId="77777777" w:rsidTr="00720EFA">
        <w:trPr>
          <w:trHeight w:val="80"/>
        </w:trPr>
        <w:tc>
          <w:tcPr>
            <w:tcW w:w="1276" w:type="dxa"/>
            <w:vMerge/>
          </w:tcPr>
          <w:p w14:paraId="6D448A1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7971856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31737A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CBED1EA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3F87EC7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5C86EE1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3F68BAE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60F05CF9" w14:textId="77777777" w:rsidTr="00720EFA">
        <w:tc>
          <w:tcPr>
            <w:tcW w:w="1276" w:type="dxa"/>
          </w:tcPr>
          <w:p w14:paraId="0B13D0B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123BB2E9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1</w:t>
            </w:r>
          </w:p>
        </w:tc>
        <w:tc>
          <w:tcPr>
            <w:tcW w:w="1670" w:type="dxa"/>
            <w:gridSpan w:val="2"/>
          </w:tcPr>
          <w:p w14:paraId="174B5CBA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color w:val="000000"/>
                <w:sz w:val="18"/>
                <w:szCs w:val="18"/>
              </w:rPr>
              <w:t>First proposed Elephant Corridor in TL1</w:t>
            </w:r>
          </w:p>
        </w:tc>
        <w:tc>
          <w:tcPr>
            <w:tcW w:w="1308" w:type="dxa"/>
            <w:gridSpan w:val="2"/>
          </w:tcPr>
          <w:p w14:paraId="41311B5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13F3D02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6,442</w:t>
            </w:r>
          </w:p>
        </w:tc>
        <w:tc>
          <w:tcPr>
            <w:tcW w:w="1209" w:type="dxa"/>
          </w:tcPr>
          <w:p w14:paraId="0B8503F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08F6037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61B3C94A" w14:textId="77777777" w:rsidTr="00720EFA">
        <w:tc>
          <w:tcPr>
            <w:tcW w:w="1276" w:type="dxa"/>
          </w:tcPr>
          <w:p w14:paraId="002BADC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26B56AC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2</w:t>
            </w:r>
          </w:p>
        </w:tc>
        <w:tc>
          <w:tcPr>
            <w:tcW w:w="1670" w:type="dxa"/>
            <w:gridSpan w:val="2"/>
          </w:tcPr>
          <w:p w14:paraId="18CF2254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color w:val="000000"/>
                <w:sz w:val="18"/>
                <w:szCs w:val="18"/>
              </w:rPr>
              <w:t>Second proposed Elephant Corridor in TL1</w:t>
            </w:r>
          </w:p>
        </w:tc>
        <w:tc>
          <w:tcPr>
            <w:tcW w:w="1308" w:type="dxa"/>
            <w:gridSpan w:val="2"/>
          </w:tcPr>
          <w:p w14:paraId="5D64A8E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79B1D06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1,874</w:t>
            </w:r>
          </w:p>
        </w:tc>
        <w:tc>
          <w:tcPr>
            <w:tcW w:w="1209" w:type="dxa"/>
          </w:tcPr>
          <w:p w14:paraId="3595221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35498D0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8EBCB5A" w14:textId="77777777" w:rsidTr="00720EFA">
        <w:tc>
          <w:tcPr>
            <w:tcW w:w="1276" w:type="dxa"/>
          </w:tcPr>
          <w:p w14:paraId="493DF8D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6981467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3</w:t>
            </w:r>
          </w:p>
        </w:tc>
        <w:tc>
          <w:tcPr>
            <w:tcW w:w="1670" w:type="dxa"/>
            <w:gridSpan w:val="2"/>
          </w:tcPr>
          <w:p w14:paraId="1F786F8A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color w:val="000000"/>
                <w:sz w:val="18"/>
                <w:szCs w:val="18"/>
              </w:rPr>
              <w:t>Areas expected to match ESA criteria in TL1</w:t>
            </w:r>
          </w:p>
        </w:tc>
        <w:tc>
          <w:tcPr>
            <w:tcW w:w="1308" w:type="dxa"/>
            <w:gridSpan w:val="2"/>
          </w:tcPr>
          <w:p w14:paraId="6A5BB8BA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5BCAAF3B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2,000</w:t>
            </w:r>
          </w:p>
        </w:tc>
        <w:tc>
          <w:tcPr>
            <w:tcW w:w="1209" w:type="dxa"/>
          </w:tcPr>
          <w:p w14:paraId="09B14759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710ADDCC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0B0F58A6" w14:textId="77777777" w:rsidTr="00720EFA">
        <w:tc>
          <w:tcPr>
            <w:tcW w:w="1276" w:type="dxa"/>
          </w:tcPr>
          <w:p w14:paraId="18E5196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280D73B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4</w:t>
            </w:r>
          </w:p>
        </w:tc>
        <w:tc>
          <w:tcPr>
            <w:tcW w:w="1670" w:type="dxa"/>
            <w:gridSpan w:val="2"/>
          </w:tcPr>
          <w:p w14:paraId="271D1CC2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color w:val="000000"/>
                <w:sz w:val="18"/>
                <w:szCs w:val="18"/>
              </w:rPr>
              <w:t>Forest plantations in TL1</w:t>
            </w:r>
          </w:p>
        </w:tc>
        <w:tc>
          <w:tcPr>
            <w:tcW w:w="1308" w:type="dxa"/>
            <w:gridSpan w:val="2"/>
          </w:tcPr>
          <w:p w14:paraId="22E4F9D2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4550C1BC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1,219</w:t>
            </w:r>
          </w:p>
        </w:tc>
        <w:tc>
          <w:tcPr>
            <w:tcW w:w="1209" w:type="dxa"/>
          </w:tcPr>
          <w:p w14:paraId="462517F9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18157AA9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731E1F46" w14:textId="77777777" w:rsidTr="00720EFA">
        <w:tc>
          <w:tcPr>
            <w:tcW w:w="1276" w:type="dxa"/>
          </w:tcPr>
          <w:p w14:paraId="66C8951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380BB94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5</w:t>
            </w:r>
          </w:p>
        </w:tc>
        <w:tc>
          <w:tcPr>
            <w:tcW w:w="1670" w:type="dxa"/>
            <w:gridSpan w:val="2"/>
          </w:tcPr>
          <w:p w14:paraId="34D03F59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color w:val="000000"/>
                <w:sz w:val="18"/>
                <w:szCs w:val="18"/>
              </w:rPr>
              <w:t>Proposed Elephant Corridor in TL2</w:t>
            </w:r>
          </w:p>
        </w:tc>
        <w:tc>
          <w:tcPr>
            <w:tcW w:w="1308" w:type="dxa"/>
            <w:gridSpan w:val="2"/>
          </w:tcPr>
          <w:p w14:paraId="341B0FA7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0D3436BD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5,508</w:t>
            </w:r>
          </w:p>
        </w:tc>
        <w:tc>
          <w:tcPr>
            <w:tcW w:w="1209" w:type="dxa"/>
          </w:tcPr>
          <w:p w14:paraId="2724A590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43F041EE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10243177" w14:textId="77777777" w:rsidTr="00720EFA">
        <w:tc>
          <w:tcPr>
            <w:tcW w:w="1276" w:type="dxa"/>
          </w:tcPr>
          <w:p w14:paraId="65A2BC2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2F18605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6</w:t>
            </w:r>
          </w:p>
        </w:tc>
        <w:tc>
          <w:tcPr>
            <w:tcW w:w="1670" w:type="dxa"/>
            <w:gridSpan w:val="2"/>
          </w:tcPr>
          <w:p w14:paraId="55357480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color w:val="000000"/>
                <w:sz w:val="18"/>
                <w:szCs w:val="18"/>
              </w:rPr>
              <w:t>Areas expected to match ESA criteria in TL2</w:t>
            </w:r>
          </w:p>
        </w:tc>
        <w:tc>
          <w:tcPr>
            <w:tcW w:w="1308" w:type="dxa"/>
            <w:gridSpan w:val="2"/>
          </w:tcPr>
          <w:p w14:paraId="7EC32C7C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208E9705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2,000</w:t>
            </w:r>
          </w:p>
        </w:tc>
        <w:tc>
          <w:tcPr>
            <w:tcW w:w="1209" w:type="dxa"/>
          </w:tcPr>
          <w:p w14:paraId="19446BF7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70EEB1B4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7B2B9F1A" w14:textId="77777777" w:rsidTr="00720EFA">
        <w:tc>
          <w:tcPr>
            <w:tcW w:w="1276" w:type="dxa"/>
          </w:tcPr>
          <w:p w14:paraId="578A6B6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4486CE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7</w:t>
            </w:r>
          </w:p>
        </w:tc>
        <w:tc>
          <w:tcPr>
            <w:tcW w:w="1670" w:type="dxa"/>
            <w:gridSpan w:val="2"/>
          </w:tcPr>
          <w:p w14:paraId="19876D48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color w:val="000000"/>
                <w:sz w:val="18"/>
                <w:szCs w:val="18"/>
              </w:rPr>
              <w:t>Areas expected to match ESA criteria in TL3</w:t>
            </w:r>
          </w:p>
        </w:tc>
        <w:tc>
          <w:tcPr>
            <w:tcW w:w="1308" w:type="dxa"/>
            <w:gridSpan w:val="2"/>
          </w:tcPr>
          <w:p w14:paraId="7B782B02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4C16F359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1,000</w:t>
            </w:r>
          </w:p>
        </w:tc>
        <w:tc>
          <w:tcPr>
            <w:tcW w:w="1209" w:type="dxa"/>
          </w:tcPr>
          <w:p w14:paraId="27826E7B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51D533A8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686529DA" w14:textId="77777777" w:rsidTr="00720EFA">
        <w:tc>
          <w:tcPr>
            <w:tcW w:w="1276" w:type="dxa"/>
          </w:tcPr>
          <w:p w14:paraId="538397F0" w14:textId="77777777" w:rsidR="0079391D" w:rsidRPr="009D59B6" w:rsidRDefault="0079391D" w:rsidP="009D59B6">
            <w:pPr>
              <w:jc w:val="right"/>
              <w:rPr>
                <w:b/>
                <w:sz w:val="18"/>
                <w:szCs w:val="18"/>
              </w:rPr>
            </w:pPr>
            <w:r w:rsidRPr="009D59B6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862" w:type="dxa"/>
          </w:tcPr>
          <w:p w14:paraId="7A68B6D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1E3A479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3CD959C7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541D79">
              <w:rPr>
                <w:i/>
                <w:color w:val="000000"/>
                <w:sz w:val="18"/>
                <w:szCs w:val="18"/>
              </w:rPr>
              <w:t>no corresponding datum</w:t>
            </w:r>
          </w:p>
        </w:tc>
        <w:tc>
          <w:tcPr>
            <w:tcW w:w="1442" w:type="dxa"/>
            <w:gridSpan w:val="3"/>
          </w:tcPr>
          <w:p w14:paraId="7955ECAC" w14:textId="77777777" w:rsidR="0079391D" w:rsidRPr="009D59B6" w:rsidRDefault="0079391D" w:rsidP="009D59B6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 w:rsidRPr="009D59B6">
              <w:rPr>
                <w:b/>
                <w:i/>
                <w:color w:val="000000"/>
                <w:sz w:val="18"/>
                <w:szCs w:val="18"/>
              </w:rPr>
              <w:t>20,043</w:t>
            </w:r>
          </w:p>
        </w:tc>
        <w:tc>
          <w:tcPr>
            <w:tcW w:w="1209" w:type="dxa"/>
          </w:tcPr>
          <w:p w14:paraId="70658A54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02789E7F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5D1871F8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0C03877D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7E71711E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610D7A4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18DFA06" w14:textId="77777777" w:rsidTr="00720EFA">
        <w:trPr>
          <w:trHeight w:val="125"/>
        </w:trPr>
        <w:tc>
          <w:tcPr>
            <w:tcW w:w="3808" w:type="dxa"/>
            <w:gridSpan w:val="4"/>
            <w:vMerge w:val="restart"/>
          </w:tcPr>
          <w:p w14:paraId="0DD92D2F" w14:textId="77777777" w:rsidR="0079391D" w:rsidRPr="004244E0" w:rsidRDefault="0079391D" w:rsidP="009D59B6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Third party certification(s): 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5FA721BD" w14:textId="77777777" w:rsidR="0079391D" w:rsidRPr="004244E0" w:rsidRDefault="0079391D" w:rsidP="009D59B6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29C63C4F" w14:textId="77777777" w:rsidR="0079391D" w:rsidRPr="004244E0" w:rsidRDefault="0079391D" w:rsidP="009D59B6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350464B6" w14:textId="77777777" w:rsidR="0079391D" w:rsidRPr="004244E0" w:rsidRDefault="0079391D" w:rsidP="009D59B6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49874EF" w14:textId="77777777" w:rsidR="0079391D" w:rsidRPr="004244E0" w:rsidRDefault="0079391D" w:rsidP="009D59B6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67CAADF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6581D9D0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4D88F360" w14:textId="77777777" w:rsidTr="00720EFA">
        <w:trPr>
          <w:trHeight w:val="58"/>
        </w:trPr>
        <w:tc>
          <w:tcPr>
            <w:tcW w:w="3808" w:type="dxa"/>
            <w:gridSpan w:val="4"/>
            <w:vMerge/>
          </w:tcPr>
          <w:p w14:paraId="7EBD7C8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465EA09B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37442D41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1E03C957" w14:textId="77777777" w:rsidTr="00720EFA">
        <w:trPr>
          <w:trHeight w:val="197"/>
        </w:trPr>
        <w:tc>
          <w:tcPr>
            <w:tcW w:w="3808" w:type="dxa"/>
            <w:gridSpan w:val="4"/>
            <w:vMerge/>
          </w:tcPr>
          <w:p w14:paraId="19ED7EC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47251DB0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75F0C5C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30E018CB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2023F1E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2B97E4B5" w14:textId="77777777" w:rsidTr="00720EFA">
        <w:tc>
          <w:tcPr>
            <w:tcW w:w="3808" w:type="dxa"/>
            <w:gridSpan w:val="4"/>
            <w:vMerge/>
          </w:tcPr>
          <w:p w14:paraId="124FDEB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1D1F7FE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5C7A729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608B1B7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53A993C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E1996FC" w14:textId="77777777" w:rsidTr="00720EFA">
        <w:trPr>
          <w:trHeight w:val="215"/>
        </w:trPr>
        <w:tc>
          <w:tcPr>
            <w:tcW w:w="3808" w:type="dxa"/>
            <w:gridSpan w:val="4"/>
            <w:vMerge/>
          </w:tcPr>
          <w:p w14:paraId="7D2DC74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60439CC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1CE1728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0FF46E4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2F37789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1F5CA3B3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36C23DDB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54CBBB39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26DA4A2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39A6DD5A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4000CD7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79D713F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4B26AED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260F727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4042DFE7" w14:textId="77777777" w:rsidTr="00720EFA">
        <w:trPr>
          <w:trHeight w:val="58"/>
        </w:trPr>
        <w:tc>
          <w:tcPr>
            <w:tcW w:w="1276" w:type="dxa"/>
            <w:vMerge/>
          </w:tcPr>
          <w:p w14:paraId="5186A04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34BFDB26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3F47175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2557834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2955163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48B6A250" w14:textId="77777777" w:rsidTr="00720EFA">
        <w:trPr>
          <w:trHeight w:val="58"/>
        </w:trPr>
        <w:tc>
          <w:tcPr>
            <w:tcW w:w="1276" w:type="dxa"/>
            <w:vMerge/>
          </w:tcPr>
          <w:p w14:paraId="60946E2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39534BE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4B92AB9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54CC8F53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46A33F1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7FB82A5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573C8B3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65CFCB22" w14:textId="77777777" w:rsidTr="00720EFA">
        <w:tc>
          <w:tcPr>
            <w:tcW w:w="1276" w:type="dxa"/>
          </w:tcPr>
          <w:p w14:paraId="217DBA4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6F5FAF6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44D9B194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rFonts w:cs="Calibri"/>
                <w:color w:val="000000"/>
                <w:sz w:val="18"/>
                <w:szCs w:val="18"/>
              </w:rPr>
              <w:t>Sustainable Forest Management, GAP (good agricultural practices) and nature-friendly tourism, in TL1</w:t>
            </w:r>
          </w:p>
        </w:tc>
        <w:tc>
          <w:tcPr>
            <w:tcW w:w="1308" w:type="dxa"/>
            <w:gridSpan w:val="2"/>
          </w:tcPr>
          <w:p w14:paraId="6E7E519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42" w:type="dxa"/>
            <w:gridSpan w:val="3"/>
          </w:tcPr>
          <w:p w14:paraId="7F0D952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32,876</w:t>
            </w:r>
          </w:p>
        </w:tc>
        <w:tc>
          <w:tcPr>
            <w:tcW w:w="1209" w:type="dxa"/>
          </w:tcPr>
          <w:p w14:paraId="471FDE19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2C98325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2B6FE1E" w14:textId="77777777" w:rsidTr="00720EFA">
        <w:tc>
          <w:tcPr>
            <w:tcW w:w="1276" w:type="dxa"/>
          </w:tcPr>
          <w:p w14:paraId="6FB0B289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68BE342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63E34B60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rFonts w:cs="Calibri"/>
                <w:color w:val="000000"/>
                <w:sz w:val="18"/>
                <w:szCs w:val="18"/>
              </w:rPr>
              <w:t>Sustainable Forest Management, GAP (good agricultural practices) and nature-friendly tourism, in TL2</w:t>
            </w:r>
          </w:p>
        </w:tc>
        <w:tc>
          <w:tcPr>
            <w:tcW w:w="1308" w:type="dxa"/>
            <w:gridSpan w:val="2"/>
          </w:tcPr>
          <w:p w14:paraId="21CF9D3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42" w:type="dxa"/>
            <w:gridSpan w:val="3"/>
          </w:tcPr>
          <w:p w14:paraId="34CED35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12,910</w:t>
            </w:r>
          </w:p>
        </w:tc>
        <w:tc>
          <w:tcPr>
            <w:tcW w:w="1209" w:type="dxa"/>
          </w:tcPr>
          <w:p w14:paraId="7D8EAFA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65F6A8C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0B028A46" w14:textId="77777777" w:rsidTr="00720EFA">
        <w:tc>
          <w:tcPr>
            <w:tcW w:w="1276" w:type="dxa"/>
          </w:tcPr>
          <w:p w14:paraId="013F947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F2FBC0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654E0D3F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rFonts w:cs="Calibri"/>
                <w:color w:val="000000"/>
                <w:sz w:val="18"/>
                <w:szCs w:val="18"/>
              </w:rPr>
              <w:t>Sustainable Forest Management, GAP (good agricultural practices) and nature-friendly tourism, in TL3</w:t>
            </w:r>
          </w:p>
        </w:tc>
        <w:tc>
          <w:tcPr>
            <w:tcW w:w="1308" w:type="dxa"/>
            <w:gridSpan w:val="2"/>
          </w:tcPr>
          <w:p w14:paraId="7E5F1D0C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3"/>
          </w:tcPr>
          <w:p w14:paraId="21EA5C88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4,720</w:t>
            </w:r>
          </w:p>
        </w:tc>
        <w:tc>
          <w:tcPr>
            <w:tcW w:w="1209" w:type="dxa"/>
          </w:tcPr>
          <w:p w14:paraId="36EC9AF5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2E0182C5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085DEE94" w14:textId="77777777" w:rsidTr="00720EFA">
        <w:tc>
          <w:tcPr>
            <w:tcW w:w="1276" w:type="dxa"/>
          </w:tcPr>
          <w:p w14:paraId="7B7F569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862" w:type="dxa"/>
          </w:tcPr>
          <w:p w14:paraId="5F29399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4B9431B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0F4553F1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20,000</w:t>
            </w:r>
          </w:p>
        </w:tc>
        <w:tc>
          <w:tcPr>
            <w:tcW w:w="1442" w:type="dxa"/>
            <w:gridSpan w:val="3"/>
          </w:tcPr>
          <w:p w14:paraId="71B1F913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b/>
                <w:i/>
                <w:color w:val="000000"/>
                <w:sz w:val="18"/>
                <w:szCs w:val="18"/>
              </w:rPr>
              <w:t>50,506</w:t>
            </w:r>
          </w:p>
        </w:tc>
        <w:tc>
          <w:tcPr>
            <w:tcW w:w="1209" w:type="dxa"/>
          </w:tcPr>
          <w:p w14:paraId="53AD3467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36C03FD7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566F23E7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16966495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229D602D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0A7F731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512F68A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00C13A0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0FDAC6C1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570788C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5717BF4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78E394F2" w14:textId="77777777" w:rsidTr="00720EFA">
        <w:trPr>
          <w:trHeight w:val="58"/>
        </w:trPr>
        <w:tc>
          <w:tcPr>
            <w:tcW w:w="1276" w:type="dxa"/>
            <w:vMerge/>
          </w:tcPr>
          <w:p w14:paraId="0388F8D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38BFB28A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2D312ED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52DE348F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31933EF9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4F09E02B" w14:textId="77777777" w:rsidTr="00720EFA">
        <w:trPr>
          <w:trHeight w:val="80"/>
        </w:trPr>
        <w:tc>
          <w:tcPr>
            <w:tcW w:w="1276" w:type="dxa"/>
            <w:vMerge/>
          </w:tcPr>
          <w:p w14:paraId="4DD5F47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24111A8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3F3392F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389928F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66C4E6B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2AD3DEA9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1D11CD9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2CFCE50C" w14:textId="77777777" w:rsidTr="00720EFA">
        <w:tc>
          <w:tcPr>
            <w:tcW w:w="1276" w:type="dxa"/>
          </w:tcPr>
          <w:p w14:paraId="48E9AD2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47A5BC9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3C3FCE0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6CEF99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7D491D8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78FE5C3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5125AA2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60AACDD9" w14:textId="77777777" w:rsidTr="00720EFA">
        <w:tc>
          <w:tcPr>
            <w:tcW w:w="1276" w:type="dxa"/>
          </w:tcPr>
          <w:p w14:paraId="7CEBB92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A2AE50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5AA24CD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1F6A863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54AC732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76C98FD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2D9FA5D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B9C4D05" w14:textId="77777777" w:rsidTr="00720EFA">
        <w:tc>
          <w:tcPr>
            <w:tcW w:w="1276" w:type="dxa"/>
            <w:shd w:val="clear" w:color="auto" w:fill="D9D9D9" w:themeFill="background1" w:themeFillShade="D9"/>
          </w:tcPr>
          <w:p w14:paraId="13A7F160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491" w:type="dxa"/>
            <w:gridSpan w:val="9"/>
            <w:shd w:val="clear" w:color="auto" w:fill="D9D9D9" w:themeFill="background1" w:themeFillShade="D9"/>
          </w:tcPr>
          <w:p w14:paraId="2CE3A6CD" w14:textId="77777777" w:rsidR="0079391D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  <w:p w14:paraId="3482BF6B" w14:textId="77777777" w:rsidR="0079391D" w:rsidRDefault="0079391D" w:rsidP="009D59B6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E63A3">
              <w:rPr>
                <w:rFonts w:cstheme="minorHAnsi"/>
                <w:color w:val="000000"/>
                <w:sz w:val="18"/>
                <w:szCs w:val="18"/>
              </w:rPr>
              <w:t>Proposed Dugong &amp; Seagrass Conservation Area 1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 (27,662 ha)</w:t>
            </w:r>
          </w:p>
          <w:p w14:paraId="16F64783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8E63A3">
              <w:rPr>
                <w:rFonts w:cstheme="minorHAnsi"/>
                <w:color w:val="000000"/>
                <w:sz w:val="18"/>
                <w:szCs w:val="18"/>
              </w:rPr>
              <w:t xml:space="preserve">Proposed Dugong &amp; Seagrass Conservation Area </w:t>
            </w:r>
            <w:r>
              <w:rPr>
                <w:rFonts w:cstheme="minorHAnsi"/>
                <w:color w:val="000000"/>
                <w:sz w:val="18"/>
                <w:szCs w:val="18"/>
              </w:rPr>
              <w:t>2 (18,805 ha)</w:t>
            </w:r>
          </w:p>
        </w:tc>
        <w:tc>
          <w:tcPr>
            <w:tcW w:w="1249" w:type="dxa"/>
            <w:shd w:val="clear" w:color="auto" w:fill="D9D9D9" w:themeFill="background1" w:themeFillShade="D9"/>
          </w:tcPr>
          <w:p w14:paraId="012225B0" w14:textId="77777777" w:rsidR="0079391D" w:rsidRDefault="0079391D" w:rsidP="009D59B6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  <w:p w14:paraId="160C9427" w14:textId="77777777" w:rsidR="0079391D" w:rsidRPr="004244E0" w:rsidRDefault="0079391D" w:rsidP="009D59B6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>46,467</w:t>
            </w:r>
          </w:p>
        </w:tc>
      </w:tr>
      <w:tr w:rsidR="0079391D" w:rsidRPr="004244E0" w14:paraId="25CAFB74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3643AEA4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5D8FA883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6B4088B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1098B868" w14:textId="77777777" w:rsidTr="00720EFA">
        <w:trPr>
          <w:trHeight w:val="125"/>
        </w:trPr>
        <w:tc>
          <w:tcPr>
            <w:tcW w:w="3808" w:type="dxa"/>
            <w:gridSpan w:val="4"/>
            <w:vMerge w:val="restart"/>
          </w:tcPr>
          <w:p w14:paraId="771D528D" w14:textId="77777777" w:rsidR="0079391D" w:rsidRPr="004244E0" w:rsidRDefault="0079391D" w:rsidP="009D59B6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Third party certification(s): 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3AF4DB04" w14:textId="77777777" w:rsidR="0079391D" w:rsidRPr="004244E0" w:rsidRDefault="0079391D" w:rsidP="009D59B6">
            <w:pPr>
              <w:rPr>
                <w:i/>
                <w:color w:val="000000"/>
                <w:sz w:val="18"/>
                <w:szCs w:val="18"/>
              </w:rPr>
            </w:pPr>
          </w:p>
          <w:p w14:paraId="5E830297" w14:textId="77777777" w:rsidR="0079391D" w:rsidRPr="004244E0" w:rsidRDefault="0079391D" w:rsidP="009D59B6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63074866" w14:textId="77777777" w:rsidR="0079391D" w:rsidRPr="004244E0" w:rsidRDefault="0079391D" w:rsidP="009D59B6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29716053" w14:textId="77777777" w:rsidR="0079391D" w:rsidRPr="004244E0" w:rsidRDefault="0079391D" w:rsidP="009D59B6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208" w:type="dxa"/>
            <w:gridSpan w:val="7"/>
          </w:tcPr>
          <w:p w14:paraId="7D891FDF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79391D" w:rsidRPr="004244E0" w14:paraId="2E3164FD" w14:textId="77777777" w:rsidTr="00720EFA">
        <w:trPr>
          <w:trHeight w:val="58"/>
        </w:trPr>
        <w:tc>
          <w:tcPr>
            <w:tcW w:w="3808" w:type="dxa"/>
            <w:gridSpan w:val="4"/>
            <w:vMerge/>
          </w:tcPr>
          <w:p w14:paraId="4DE7342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39C8120F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4B69A02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516C09B5" w14:textId="77777777" w:rsidTr="00720EFA">
        <w:trPr>
          <w:trHeight w:val="71"/>
        </w:trPr>
        <w:tc>
          <w:tcPr>
            <w:tcW w:w="3808" w:type="dxa"/>
            <w:gridSpan w:val="4"/>
            <w:vMerge/>
          </w:tcPr>
          <w:p w14:paraId="37FC0491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5A48138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1A220E9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27977E7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79DA93FB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41ECB6C5" w14:textId="77777777" w:rsidTr="00720EFA">
        <w:tc>
          <w:tcPr>
            <w:tcW w:w="3808" w:type="dxa"/>
            <w:gridSpan w:val="4"/>
            <w:vMerge/>
          </w:tcPr>
          <w:p w14:paraId="38BD329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4D4B339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5906BBB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725C142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517CF5C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0DA94B5" w14:textId="77777777" w:rsidTr="00720EFA">
        <w:tc>
          <w:tcPr>
            <w:tcW w:w="3808" w:type="dxa"/>
            <w:gridSpan w:val="4"/>
            <w:vMerge/>
          </w:tcPr>
          <w:p w14:paraId="312C6C4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10418E1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3DF4129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5779303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5F3AE11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21276797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0C87E409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5443DF8C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of large marine ecosystems (LMEs) with reduced pollution and </w:t>
            </w:r>
            <w:proofErr w:type="spellStart"/>
            <w:r w:rsidRPr="004244E0">
              <w:rPr>
                <w:sz w:val="18"/>
                <w:szCs w:val="18"/>
              </w:rPr>
              <w:t>hypoxial</w:t>
            </w:r>
            <w:proofErr w:type="spellEnd"/>
          </w:p>
        </w:tc>
        <w:tc>
          <w:tcPr>
            <w:tcW w:w="1249" w:type="dxa"/>
            <w:shd w:val="clear" w:color="auto" w:fill="BFBFBF" w:themeFill="background1" w:themeFillShade="BF"/>
          </w:tcPr>
          <w:p w14:paraId="4AE3D32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69A82958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7FBDD41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307E2DB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73AD1B66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5301084C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79391D" w:rsidRPr="004244E0" w14:paraId="37EE78B6" w14:textId="77777777" w:rsidTr="00720EFA">
        <w:trPr>
          <w:trHeight w:val="58"/>
        </w:trPr>
        <w:tc>
          <w:tcPr>
            <w:tcW w:w="1276" w:type="dxa"/>
            <w:vMerge/>
          </w:tcPr>
          <w:p w14:paraId="7346F7B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049A5D7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3101197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123AC5A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73BD157E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3B814A90" w14:textId="77777777" w:rsidTr="00720EFA">
        <w:trPr>
          <w:trHeight w:val="107"/>
        </w:trPr>
        <w:tc>
          <w:tcPr>
            <w:tcW w:w="1276" w:type="dxa"/>
            <w:vMerge/>
          </w:tcPr>
          <w:p w14:paraId="5299B45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6DA909E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08ED027D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078531BB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1BD18EE1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51630D3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5FFE57F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40FA0936" w14:textId="77777777" w:rsidTr="00720EFA">
        <w:tc>
          <w:tcPr>
            <w:tcW w:w="1276" w:type="dxa"/>
          </w:tcPr>
          <w:p w14:paraId="6A165A1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68C08A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753449F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205EF7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68C1136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5213436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480D4AC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679C6A75" w14:textId="77777777" w:rsidTr="00720EFA">
        <w:tc>
          <w:tcPr>
            <w:tcW w:w="1276" w:type="dxa"/>
          </w:tcPr>
          <w:p w14:paraId="5340257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5EE9758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3D4ECA8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12BD95D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0E2ADE7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1DA4F79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5CBA069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6B4B161C" w14:textId="77777777" w:rsidTr="00720EFA">
        <w:tc>
          <w:tcPr>
            <w:tcW w:w="1276" w:type="dxa"/>
            <w:shd w:val="clear" w:color="auto" w:fill="D9D9D9" w:themeFill="background1" w:themeFillShade="D9"/>
          </w:tcPr>
          <w:p w14:paraId="76ACF7E5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491" w:type="dxa"/>
            <w:gridSpan w:val="9"/>
            <w:shd w:val="clear" w:color="auto" w:fill="D9D9D9" w:themeFill="background1" w:themeFillShade="D9"/>
          </w:tcPr>
          <w:p w14:paraId="64AF13E2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49" w:type="dxa"/>
            <w:shd w:val="clear" w:color="auto" w:fill="D9D9D9" w:themeFill="background1" w:themeFillShade="D9"/>
          </w:tcPr>
          <w:p w14:paraId="2B9AC382" w14:textId="77777777" w:rsidR="0079391D" w:rsidRPr="004244E0" w:rsidRDefault="0079391D" w:rsidP="009D59B6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23E0A59" w14:textId="77777777" w:rsidTr="00720EFA">
        <w:tc>
          <w:tcPr>
            <w:tcW w:w="1276" w:type="dxa"/>
            <w:shd w:val="clear" w:color="auto" w:fill="auto"/>
          </w:tcPr>
          <w:p w14:paraId="3A9C1FB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  <w:shd w:val="clear" w:color="auto" w:fill="F2F2F2" w:themeFill="background1" w:themeFillShade="F2"/>
          </w:tcPr>
          <w:p w14:paraId="127A815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  <w:shd w:val="clear" w:color="auto" w:fill="F2F2F2" w:themeFill="background1" w:themeFillShade="F2"/>
          </w:tcPr>
          <w:p w14:paraId="00C07465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Tons (6.1+6.2)</w:t>
            </w:r>
          </w:p>
        </w:tc>
      </w:tr>
      <w:tr w:rsidR="0079391D" w:rsidRPr="004244E0" w14:paraId="2ADED5E8" w14:textId="77777777" w:rsidTr="00720EFA">
        <w:tc>
          <w:tcPr>
            <w:tcW w:w="1276" w:type="dxa"/>
            <w:shd w:val="clear" w:color="auto" w:fill="auto"/>
          </w:tcPr>
          <w:p w14:paraId="511FF95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  <w:shd w:val="clear" w:color="auto" w:fill="F2F2F2" w:themeFill="background1" w:themeFillShade="F2"/>
          </w:tcPr>
          <w:p w14:paraId="52AE1B8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21" w:type="dxa"/>
            <w:gridSpan w:val="3"/>
            <w:shd w:val="clear" w:color="auto" w:fill="F2F2F2" w:themeFill="background1" w:themeFillShade="F2"/>
          </w:tcPr>
          <w:p w14:paraId="7C640E51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487" w:type="dxa"/>
            <w:gridSpan w:val="4"/>
            <w:shd w:val="clear" w:color="auto" w:fill="F2F2F2" w:themeFill="background1" w:themeFillShade="F2"/>
          </w:tcPr>
          <w:p w14:paraId="258643AC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79391D" w:rsidRPr="004244E0" w14:paraId="5BBDD082" w14:textId="77777777" w:rsidTr="00720EFA">
        <w:tc>
          <w:tcPr>
            <w:tcW w:w="1276" w:type="dxa"/>
            <w:shd w:val="clear" w:color="auto" w:fill="auto"/>
          </w:tcPr>
          <w:p w14:paraId="41C0F681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  <w:shd w:val="clear" w:color="auto" w:fill="F2F2F2" w:themeFill="background1" w:themeFillShade="F2"/>
          </w:tcPr>
          <w:p w14:paraId="22BD88C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  <w:shd w:val="clear" w:color="auto" w:fill="F2F2F2" w:themeFill="background1" w:themeFillShade="F2"/>
          </w:tcPr>
          <w:p w14:paraId="5C362DC9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258767E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38" w:type="dxa"/>
            <w:gridSpan w:val="3"/>
            <w:shd w:val="clear" w:color="auto" w:fill="F2F2F2" w:themeFill="background1" w:themeFillShade="F2"/>
          </w:tcPr>
          <w:p w14:paraId="56A9509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3884DA77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73FCBDA8" w14:textId="77777777" w:rsidTr="00720EFA">
        <w:tc>
          <w:tcPr>
            <w:tcW w:w="1276" w:type="dxa"/>
            <w:shd w:val="clear" w:color="auto" w:fill="auto"/>
          </w:tcPr>
          <w:p w14:paraId="1BF4FDC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  <w:shd w:val="clear" w:color="auto" w:fill="F2F2F2" w:themeFill="background1" w:themeFillShade="F2"/>
          </w:tcPr>
          <w:p w14:paraId="20B9242C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Expected CO2e (direct) – 4 years</w:t>
            </w:r>
          </w:p>
        </w:tc>
        <w:tc>
          <w:tcPr>
            <w:tcW w:w="1296" w:type="dxa"/>
            <w:shd w:val="clear" w:color="auto" w:fill="F2F2F2" w:themeFill="background1" w:themeFillShade="F2"/>
          </w:tcPr>
          <w:p w14:paraId="79AD742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1,807,227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0E4D5FD9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3,556,232</w:t>
            </w:r>
          </w:p>
        </w:tc>
        <w:tc>
          <w:tcPr>
            <w:tcW w:w="1238" w:type="dxa"/>
            <w:gridSpan w:val="3"/>
            <w:shd w:val="clear" w:color="auto" w:fill="F2F2F2" w:themeFill="background1" w:themeFillShade="F2"/>
          </w:tcPr>
          <w:p w14:paraId="4962C87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FB1BCD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FB1BCD">
              <w:rPr>
                <w:i/>
                <w:color w:val="000000"/>
                <w:sz w:val="18"/>
                <w:szCs w:val="18"/>
              </w:rPr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6DB2809B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FB1BCD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FB1BCD">
              <w:rPr>
                <w:i/>
                <w:color w:val="000000"/>
                <w:sz w:val="18"/>
                <w:szCs w:val="18"/>
              </w:rPr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2BC748FC" w14:textId="77777777" w:rsidTr="00720EFA">
        <w:tc>
          <w:tcPr>
            <w:tcW w:w="1276" w:type="dxa"/>
            <w:shd w:val="clear" w:color="auto" w:fill="auto"/>
          </w:tcPr>
          <w:p w14:paraId="4204BFE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  <w:shd w:val="clear" w:color="auto" w:fill="F2F2F2" w:themeFill="background1" w:themeFillShade="F2"/>
          </w:tcPr>
          <w:p w14:paraId="4B42F415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080579">
              <w:rPr>
                <w:sz w:val="18"/>
                <w:szCs w:val="18"/>
              </w:rPr>
              <w:t>Lifetime direct post-project emissions mitigated – 16 years</w:t>
            </w:r>
          </w:p>
        </w:tc>
        <w:tc>
          <w:tcPr>
            <w:tcW w:w="1296" w:type="dxa"/>
            <w:shd w:val="clear" w:color="auto" w:fill="F2F2F2" w:themeFill="background1" w:themeFillShade="F2"/>
          </w:tcPr>
          <w:p w14:paraId="629AAA6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7,228,908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6289583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14,224,928</w:t>
            </w:r>
          </w:p>
        </w:tc>
        <w:tc>
          <w:tcPr>
            <w:tcW w:w="1238" w:type="dxa"/>
            <w:gridSpan w:val="3"/>
            <w:shd w:val="clear" w:color="auto" w:fill="F2F2F2" w:themeFill="background1" w:themeFillShade="F2"/>
          </w:tcPr>
          <w:p w14:paraId="4A0AF5E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F2F2F2" w:themeFill="background1" w:themeFillShade="F2"/>
          </w:tcPr>
          <w:p w14:paraId="21894FCE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45ACA633" w14:textId="77777777" w:rsidTr="00720EFA">
        <w:tc>
          <w:tcPr>
            <w:tcW w:w="1276" w:type="dxa"/>
            <w:shd w:val="clear" w:color="auto" w:fill="auto"/>
          </w:tcPr>
          <w:p w14:paraId="1747B966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  <w:shd w:val="clear" w:color="auto" w:fill="F2F2F2" w:themeFill="background1" w:themeFillShade="F2"/>
          </w:tcPr>
          <w:p w14:paraId="35A04D54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296" w:type="dxa"/>
            <w:shd w:val="clear" w:color="auto" w:fill="F2F2F2" w:themeFill="background1" w:themeFillShade="F2"/>
          </w:tcPr>
          <w:p w14:paraId="61C37019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FB1BCD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FB1BCD">
              <w:rPr>
                <w:i/>
                <w:color w:val="000000"/>
                <w:sz w:val="18"/>
                <w:szCs w:val="18"/>
              </w:rPr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21B04E18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FB1BCD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FB1BCD">
              <w:rPr>
                <w:i/>
                <w:color w:val="000000"/>
                <w:sz w:val="18"/>
                <w:szCs w:val="18"/>
              </w:rPr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38" w:type="dxa"/>
            <w:gridSpan w:val="3"/>
            <w:shd w:val="clear" w:color="auto" w:fill="F2F2F2" w:themeFill="background1" w:themeFillShade="F2"/>
          </w:tcPr>
          <w:p w14:paraId="03B0AE7D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FB1BCD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FB1BCD">
              <w:rPr>
                <w:i/>
                <w:color w:val="000000"/>
                <w:sz w:val="18"/>
                <w:szCs w:val="18"/>
              </w:rPr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2C2294A1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FB1BCD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FB1BCD">
              <w:rPr>
                <w:i/>
                <w:color w:val="000000"/>
                <w:sz w:val="18"/>
                <w:szCs w:val="18"/>
              </w:rPr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FB1BCD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52913CF4" w14:textId="77777777" w:rsidTr="00720EFA">
        <w:tc>
          <w:tcPr>
            <w:tcW w:w="1276" w:type="dxa"/>
            <w:shd w:val="clear" w:color="auto" w:fill="auto"/>
          </w:tcPr>
          <w:p w14:paraId="0B70D7D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  <w:shd w:val="clear" w:color="auto" w:fill="F2F2F2" w:themeFill="background1" w:themeFillShade="F2"/>
          </w:tcPr>
          <w:p w14:paraId="0314D00A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Anticipated Year</w:t>
            </w:r>
          </w:p>
        </w:tc>
        <w:tc>
          <w:tcPr>
            <w:tcW w:w="1296" w:type="dxa"/>
            <w:shd w:val="clear" w:color="auto" w:fill="F2F2F2" w:themeFill="background1" w:themeFillShade="F2"/>
          </w:tcPr>
          <w:p w14:paraId="507DB1F3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425" w:type="dxa"/>
            <w:gridSpan w:val="2"/>
            <w:shd w:val="clear" w:color="auto" w:fill="F2F2F2" w:themeFill="background1" w:themeFillShade="F2"/>
          </w:tcPr>
          <w:p w14:paraId="01209877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1238" w:type="dxa"/>
            <w:gridSpan w:val="3"/>
            <w:shd w:val="clear" w:color="auto" w:fill="F2F2F2" w:themeFill="background1" w:themeFillShade="F2"/>
          </w:tcPr>
          <w:p w14:paraId="5A85C7E6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249" w:type="dxa"/>
            <w:shd w:val="clear" w:color="auto" w:fill="F2F2F2" w:themeFill="background1" w:themeFillShade="F2"/>
          </w:tcPr>
          <w:p w14:paraId="5952A503" w14:textId="77777777" w:rsidR="0079391D" w:rsidRPr="004244E0" w:rsidRDefault="0079391D" w:rsidP="009D59B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2023</w:t>
            </w:r>
          </w:p>
        </w:tc>
      </w:tr>
      <w:tr w:rsidR="0079391D" w:rsidRPr="004244E0" w14:paraId="4FDFACB5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28DC46D1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253" w:type="dxa"/>
            <w:gridSpan w:val="6"/>
            <w:shd w:val="clear" w:color="auto" w:fill="BFBFBF" w:themeFill="background1" w:themeFillShade="BF"/>
          </w:tcPr>
          <w:p w14:paraId="2595822A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238" w:type="dxa"/>
            <w:gridSpan w:val="3"/>
            <w:shd w:val="clear" w:color="auto" w:fill="BFBFBF" w:themeFill="background1" w:themeFillShade="BF"/>
          </w:tcPr>
          <w:p w14:paraId="73AF4E9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249" w:type="dxa"/>
            <w:shd w:val="clear" w:color="auto" w:fill="BFBFBF" w:themeFill="background1" w:themeFillShade="BF"/>
          </w:tcPr>
          <w:p w14:paraId="2767B03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127F9C31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52F1723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13B7BFB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0B427C2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10A12E73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Tons</w:t>
            </w:r>
          </w:p>
        </w:tc>
      </w:tr>
      <w:tr w:rsidR="0079391D" w:rsidRPr="004244E0" w14:paraId="2A8528E8" w14:textId="77777777" w:rsidTr="00720EFA">
        <w:trPr>
          <w:trHeight w:val="58"/>
        </w:trPr>
        <w:tc>
          <w:tcPr>
            <w:tcW w:w="1276" w:type="dxa"/>
            <w:vMerge/>
          </w:tcPr>
          <w:p w14:paraId="4497AFE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0A453D24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D475556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54A1941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458" w:type="dxa"/>
            <w:gridSpan w:val="2"/>
          </w:tcPr>
          <w:p w14:paraId="55BC0E80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79391D" w:rsidRPr="004244E0" w14:paraId="7DC5D2A1" w14:textId="77777777" w:rsidTr="00720EFA">
        <w:trPr>
          <w:trHeight w:val="89"/>
        </w:trPr>
        <w:tc>
          <w:tcPr>
            <w:tcW w:w="1276" w:type="dxa"/>
            <w:vMerge/>
          </w:tcPr>
          <w:p w14:paraId="517F0F0B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1270ECC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137F7E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2B2DB3C1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1355C95C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5D1A8485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5D5AC1B3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4E9E29EE" w14:textId="77777777" w:rsidTr="00720EFA">
        <w:trPr>
          <w:trHeight w:val="241"/>
        </w:trPr>
        <w:tc>
          <w:tcPr>
            <w:tcW w:w="1276" w:type="dxa"/>
          </w:tcPr>
          <w:p w14:paraId="292E6C3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</w:tcPr>
          <w:p w14:paraId="74F9577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Expected CO2e (direct) – 4 years</w:t>
            </w:r>
          </w:p>
        </w:tc>
        <w:tc>
          <w:tcPr>
            <w:tcW w:w="1308" w:type="dxa"/>
            <w:gridSpan w:val="2"/>
          </w:tcPr>
          <w:p w14:paraId="1C9D248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sz w:val="18"/>
                <w:szCs w:val="18"/>
              </w:rPr>
              <w:t>1,807,227</w:t>
            </w:r>
          </w:p>
        </w:tc>
        <w:tc>
          <w:tcPr>
            <w:tcW w:w="1442" w:type="dxa"/>
            <w:gridSpan w:val="3"/>
          </w:tcPr>
          <w:p w14:paraId="538F472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3,556,232</w:t>
            </w:r>
          </w:p>
        </w:tc>
        <w:tc>
          <w:tcPr>
            <w:tcW w:w="1209" w:type="dxa"/>
          </w:tcPr>
          <w:p w14:paraId="3AA9838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14279C2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3764EBE2" w14:textId="77777777" w:rsidTr="00720EFA">
        <w:tc>
          <w:tcPr>
            <w:tcW w:w="1276" w:type="dxa"/>
          </w:tcPr>
          <w:p w14:paraId="24BB7E4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</w:tcPr>
          <w:p w14:paraId="47E85C6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080579">
              <w:rPr>
                <w:sz w:val="18"/>
                <w:szCs w:val="18"/>
              </w:rPr>
              <w:t>Lifetime direct post-project emissions mitigated – 16 years</w:t>
            </w:r>
          </w:p>
        </w:tc>
        <w:tc>
          <w:tcPr>
            <w:tcW w:w="1308" w:type="dxa"/>
            <w:gridSpan w:val="2"/>
          </w:tcPr>
          <w:p w14:paraId="382EE4B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7,228,908</w:t>
            </w:r>
          </w:p>
        </w:tc>
        <w:tc>
          <w:tcPr>
            <w:tcW w:w="1442" w:type="dxa"/>
            <w:gridSpan w:val="3"/>
          </w:tcPr>
          <w:p w14:paraId="7A092AE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14,224,928</w:t>
            </w:r>
          </w:p>
        </w:tc>
        <w:tc>
          <w:tcPr>
            <w:tcW w:w="1209" w:type="dxa"/>
          </w:tcPr>
          <w:p w14:paraId="4CBED0E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4F602B2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3CBBA8A0" w14:textId="77777777" w:rsidTr="00720EFA">
        <w:tc>
          <w:tcPr>
            <w:tcW w:w="1276" w:type="dxa"/>
          </w:tcPr>
          <w:p w14:paraId="35BA201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</w:tcPr>
          <w:p w14:paraId="406D9D7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8" w:type="dxa"/>
            <w:gridSpan w:val="2"/>
          </w:tcPr>
          <w:p w14:paraId="483DF3C2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3"/>
          </w:tcPr>
          <w:p w14:paraId="0BBD2F0C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09" w:type="dxa"/>
          </w:tcPr>
          <w:p w14:paraId="73C2A377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49" w:type="dxa"/>
          </w:tcPr>
          <w:p w14:paraId="0D0610B5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79391D" w:rsidRPr="004244E0" w14:paraId="51B1B1FB" w14:textId="77777777" w:rsidTr="00720EFA">
        <w:tc>
          <w:tcPr>
            <w:tcW w:w="1276" w:type="dxa"/>
          </w:tcPr>
          <w:p w14:paraId="0640D6C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</w:tcPr>
          <w:p w14:paraId="007D0D5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08" w:type="dxa"/>
            <w:gridSpan w:val="2"/>
          </w:tcPr>
          <w:p w14:paraId="5875125A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442" w:type="dxa"/>
            <w:gridSpan w:val="3"/>
          </w:tcPr>
          <w:p w14:paraId="1E4DE170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1209" w:type="dxa"/>
          </w:tcPr>
          <w:p w14:paraId="2CCE435B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249" w:type="dxa"/>
          </w:tcPr>
          <w:p w14:paraId="7FFAC056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FB1BCD">
              <w:rPr>
                <w:i/>
                <w:color w:val="000000"/>
                <w:sz w:val="18"/>
                <w:szCs w:val="18"/>
              </w:rPr>
              <w:t>2023</w:t>
            </w:r>
          </w:p>
        </w:tc>
      </w:tr>
      <w:tr w:rsidR="0079391D" w:rsidRPr="004244E0" w14:paraId="2B8D228F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2905C513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5D662A0A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3367AE0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D3AAD5E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607388C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4B527F4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36E88EF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12C290D3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79391D" w:rsidRPr="004244E0" w14:paraId="5C22186B" w14:textId="77777777" w:rsidTr="00720EFA">
        <w:trPr>
          <w:trHeight w:val="58"/>
        </w:trPr>
        <w:tc>
          <w:tcPr>
            <w:tcW w:w="1276" w:type="dxa"/>
            <w:vMerge/>
          </w:tcPr>
          <w:p w14:paraId="5F19CA4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7B714161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42E62CA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134C2424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6B133D43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41569AD8" w14:textId="77777777" w:rsidTr="00720EFA">
        <w:trPr>
          <w:trHeight w:val="206"/>
        </w:trPr>
        <w:tc>
          <w:tcPr>
            <w:tcW w:w="1276" w:type="dxa"/>
            <w:vMerge/>
          </w:tcPr>
          <w:p w14:paraId="230F9C1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28E2C777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F0AD5C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DB914C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405FFBE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3D508BE3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561366AB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2E6C7735" w14:textId="77777777" w:rsidTr="00720EFA">
        <w:tc>
          <w:tcPr>
            <w:tcW w:w="1276" w:type="dxa"/>
          </w:tcPr>
          <w:p w14:paraId="327F197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</w:tcPr>
          <w:p w14:paraId="5100277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8" w:type="dxa"/>
            <w:gridSpan w:val="2"/>
          </w:tcPr>
          <w:p w14:paraId="0DF7068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58C1498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0A2E582C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2EF9563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527B0AF6" w14:textId="77777777" w:rsidTr="00720EFA">
        <w:tc>
          <w:tcPr>
            <w:tcW w:w="1276" w:type="dxa"/>
          </w:tcPr>
          <w:p w14:paraId="12260B3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</w:tcPr>
          <w:p w14:paraId="58880F9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8" w:type="dxa"/>
            <w:gridSpan w:val="2"/>
          </w:tcPr>
          <w:p w14:paraId="76CB2E4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6BBB67D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0F8C256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0E82FEF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0B14C991" w14:textId="77777777" w:rsidTr="00720EFA">
        <w:tc>
          <w:tcPr>
            <w:tcW w:w="1276" w:type="dxa"/>
          </w:tcPr>
          <w:p w14:paraId="55606E09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32" w:type="dxa"/>
            <w:gridSpan w:val="3"/>
          </w:tcPr>
          <w:p w14:paraId="6F6A33F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08" w:type="dxa"/>
            <w:gridSpan w:val="2"/>
          </w:tcPr>
          <w:p w14:paraId="5858B617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5E4E7A14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03AE366C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4D6A88F4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0D1F8535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378579BF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169C6576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08ED27E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139F162A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0D460B0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532133E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3BD004A6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5208" w:type="dxa"/>
            <w:gridSpan w:val="7"/>
          </w:tcPr>
          <w:p w14:paraId="364F19D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79391D" w:rsidRPr="004244E0" w14:paraId="47945348" w14:textId="77777777" w:rsidTr="00720EFA">
        <w:trPr>
          <w:trHeight w:val="58"/>
        </w:trPr>
        <w:tc>
          <w:tcPr>
            <w:tcW w:w="1276" w:type="dxa"/>
            <w:vMerge/>
          </w:tcPr>
          <w:p w14:paraId="5922008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087C2360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D65E0E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6872059C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794E2FFF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0E226418" w14:textId="77777777" w:rsidTr="00720EFA">
        <w:trPr>
          <w:trHeight w:val="98"/>
        </w:trPr>
        <w:tc>
          <w:tcPr>
            <w:tcW w:w="1276" w:type="dxa"/>
            <w:vMerge/>
          </w:tcPr>
          <w:p w14:paraId="204BBE8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14DA3FC8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13CD883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4EF068EC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77F5FAA0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329CC49C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432F718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170B2D3B" w14:textId="77777777" w:rsidTr="00720EFA">
        <w:tc>
          <w:tcPr>
            <w:tcW w:w="1276" w:type="dxa"/>
          </w:tcPr>
          <w:p w14:paraId="5866945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256444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7285E36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1571EC9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4E8F2929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652AF9D6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3CBF6ED1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5931B7C2" w14:textId="77777777" w:rsidTr="00720EFA">
        <w:tc>
          <w:tcPr>
            <w:tcW w:w="1276" w:type="dxa"/>
          </w:tcPr>
          <w:p w14:paraId="22D2FA17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12D10D0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78EDF37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5BA1732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5BCC242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41936C0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4FA3C7B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2ED38504" w14:textId="77777777" w:rsidTr="00720EFA">
        <w:tc>
          <w:tcPr>
            <w:tcW w:w="1276" w:type="dxa"/>
            <w:shd w:val="clear" w:color="auto" w:fill="BFBFBF" w:themeFill="background1" w:themeFillShade="BF"/>
          </w:tcPr>
          <w:p w14:paraId="6363661D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491" w:type="dxa"/>
            <w:gridSpan w:val="9"/>
            <w:shd w:val="clear" w:color="auto" w:fill="BFBFBF" w:themeFill="background1" w:themeFillShade="BF"/>
          </w:tcPr>
          <w:p w14:paraId="7751622A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49" w:type="dxa"/>
            <w:shd w:val="clear" w:color="auto" w:fill="BFBFBF" w:themeFill="background1" w:themeFillShade="BF"/>
          </w:tcPr>
          <w:p w14:paraId="082FDA3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B7BFC82" w14:textId="77777777" w:rsidTr="00720EFA">
        <w:trPr>
          <w:trHeight w:val="125"/>
        </w:trPr>
        <w:tc>
          <w:tcPr>
            <w:tcW w:w="1276" w:type="dxa"/>
            <w:vMerge w:val="restart"/>
          </w:tcPr>
          <w:p w14:paraId="03A2A8CC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1232526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  <w:vAlign w:val="center"/>
          </w:tcPr>
          <w:p w14:paraId="2F8F3CE3" w14:textId="77777777" w:rsidR="0079391D" w:rsidRPr="004244E0" w:rsidRDefault="0079391D" w:rsidP="009D59B6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208" w:type="dxa"/>
            <w:gridSpan w:val="7"/>
          </w:tcPr>
          <w:p w14:paraId="251FAEA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79391D" w:rsidRPr="004244E0" w14:paraId="5842C591" w14:textId="77777777" w:rsidTr="00720EFA">
        <w:trPr>
          <w:trHeight w:val="58"/>
        </w:trPr>
        <w:tc>
          <w:tcPr>
            <w:tcW w:w="1276" w:type="dxa"/>
            <w:vMerge/>
          </w:tcPr>
          <w:p w14:paraId="6E92D7C6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126CAAE3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6DE485ED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72F2CF8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458" w:type="dxa"/>
            <w:gridSpan w:val="2"/>
          </w:tcPr>
          <w:p w14:paraId="681066C0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79391D" w:rsidRPr="004244E0" w14:paraId="3AA251CA" w14:textId="77777777" w:rsidTr="00720EFA">
        <w:trPr>
          <w:trHeight w:val="89"/>
        </w:trPr>
        <w:tc>
          <w:tcPr>
            <w:tcW w:w="1276" w:type="dxa"/>
            <w:vMerge/>
          </w:tcPr>
          <w:p w14:paraId="14A22225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2B04B07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6DF1D86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7208FE0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42" w:type="dxa"/>
            <w:gridSpan w:val="3"/>
          </w:tcPr>
          <w:p w14:paraId="5E072FEF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09" w:type="dxa"/>
          </w:tcPr>
          <w:p w14:paraId="54C6BD5D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675B74F2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4A65B2AC" w14:textId="77777777" w:rsidTr="00720EFA">
        <w:tc>
          <w:tcPr>
            <w:tcW w:w="1276" w:type="dxa"/>
          </w:tcPr>
          <w:p w14:paraId="00287F1D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2CA12F0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3E9557C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E11F9">
              <w:rPr>
                <w:color w:val="000000"/>
                <w:sz w:val="18"/>
                <w:szCs w:val="18"/>
              </w:rPr>
            </w:r>
            <w:r w:rsidR="008E11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08" w:type="dxa"/>
            <w:gridSpan w:val="2"/>
          </w:tcPr>
          <w:p w14:paraId="0254BB9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07AE65D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4885502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3D60ECB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638EEE24" w14:textId="77777777" w:rsidTr="00720EFA">
        <w:tc>
          <w:tcPr>
            <w:tcW w:w="1276" w:type="dxa"/>
          </w:tcPr>
          <w:p w14:paraId="3A843EEF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E6F377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0BB04FA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8E11F9">
              <w:rPr>
                <w:color w:val="000000"/>
                <w:sz w:val="18"/>
                <w:szCs w:val="18"/>
              </w:rPr>
            </w:r>
            <w:r w:rsidR="008E11F9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8" w:type="dxa"/>
            <w:gridSpan w:val="2"/>
          </w:tcPr>
          <w:p w14:paraId="05ECE87B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42" w:type="dxa"/>
            <w:gridSpan w:val="3"/>
          </w:tcPr>
          <w:p w14:paraId="6C9F613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09" w:type="dxa"/>
          </w:tcPr>
          <w:p w14:paraId="396267F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0F3AF32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E636AE6" w14:textId="77777777" w:rsidTr="00720EFA">
        <w:tc>
          <w:tcPr>
            <w:tcW w:w="1276" w:type="dxa"/>
            <w:shd w:val="clear" w:color="auto" w:fill="D9D9D9" w:themeFill="background1" w:themeFillShade="D9"/>
          </w:tcPr>
          <w:p w14:paraId="7D52C626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491" w:type="dxa"/>
            <w:gridSpan w:val="9"/>
            <w:shd w:val="clear" w:color="auto" w:fill="D9D9D9" w:themeFill="background1" w:themeFillShade="D9"/>
          </w:tcPr>
          <w:p w14:paraId="6B888F4C" w14:textId="77777777" w:rsidR="0079391D" w:rsidRPr="004244E0" w:rsidRDefault="0079391D" w:rsidP="009D59B6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49" w:type="dxa"/>
            <w:shd w:val="clear" w:color="auto" w:fill="D9D9D9" w:themeFill="background1" w:themeFillShade="D9"/>
          </w:tcPr>
          <w:p w14:paraId="70EE3B3C" w14:textId="77777777" w:rsidR="0079391D" w:rsidRPr="004244E0" w:rsidRDefault="0079391D" w:rsidP="009D59B6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45DAC332" w14:textId="77777777" w:rsidTr="00720EFA">
        <w:trPr>
          <w:trHeight w:val="58"/>
        </w:trPr>
        <w:tc>
          <w:tcPr>
            <w:tcW w:w="1276" w:type="dxa"/>
            <w:vMerge w:val="restart"/>
          </w:tcPr>
          <w:p w14:paraId="4708EE5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 w:val="restart"/>
          </w:tcPr>
          <w:p w14:paraId="3CAD6CE2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 w:val="restart"/>
          </w:tcPr>
          <w:p w14:paraId="6436E0AF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2750" w:type="dxa"/>
            <w:gridSpan w:val="5"/>
          </w:tcPr>
          <w:p w14:paraId="28567776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58" w:type="dxa"/>
            <w:gridSpan w:val="2"/>
          </w:tcPr>
          <w:p w14:paraId="1831B433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Achieved</w:t>
            </w:r>
          </w:p>
        </w:tc>
      </w:tr>
      <w:tr w:rsidR="0079391D" w:rsidRPr="004244E0" w14:paraId="51D1488D" w14:textId="77777777" w:rsidTr="00720EFA">
        <w:trPr>
          <w:trHeight w:val="161"/>
        </w:trPr>
        <w:tc>
          <w:tcPr>
            <w:tcW w:w="1276" w:type="dxa"/>
            <w:vMerge/>
          </w:tcPr>
          <w:p w14:paraId="747F379E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862" w:type="dxa"/>
            <w:vMerge/>
          </w:tcPr>
          <w:p w14:paraId="4F859C2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vMerge/>
          </w:tcPr>
          <w:p w14:paraId="53C4C329" w14:textId="77777777" w:rsidR="0079391D" w:rsidRPr="004244E0" w:rsidRDefault="0079391D" w:rsidP="009D59B6">
            <w:pPr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2"/>
          </w:tcPr>
          <w:p w14:paraId="3E7FD5CF" w14:textId="2B9FB4B4" w:rsidR="0079391D" w:rsidRPr="004244E0" w:rsidRDefault="00720EFA" w:rsidP="009D5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442" w:type="dxa"/>
            <w:gridSpan w:val="3"/>
          </w:tcPr>
          <w:p w14:paraId="493A3ED7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09" w:type="dxa"/>
          </w:tcPr>
          <w:p w14:paraId="5A89935F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49" w:type="dxa"/>
          </w:tcPr>
          <w:p w14:paraId="6AE79879" w14:textId="77777777" w:rsidR="0079391D" w:rsidRPr="004244E0" w:rsidRDefault="0079391D" w:rsidP="009D59B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79391D" w:rsidRPr="004244E0" w14:paraId="7F61F516" w14:textId="77777777" w:rsidTr="00720EFA">
        <w:tc>
          <w:tcPr>
            <w:tcW w:w="1276" w:type="dxa"/>
          </w:tcPr>
          <w:p w14:paraId="64D926F5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9B867C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327166C1" w14:textId="44EC23D7" w:rsidR="0079391D" w:rsidRPr="004244E0" w:rsidRDefault="00720EFA" w:rsidP="00720E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1308" w:type="dxa"/>
            <w:gridSpan w:val="2"/>
          </w:tcPr>
          <w:p w14:paraId="437FB588" w14:textId="505C6C26" w:rsidR="0079391D" w:rsidRPr="004244E0" w:rsidRDefault="00720EFA" w:rsidP="009D59B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1,600</w:t>
            </w:r>
          </w:p>
        </w:tc>
        <w:tc>
          <w:tcPr>
            <w:tcW w:w="1442" w:type="dxa"/>
            <w:gridSpan w:val="3"/>
          </w:tcPr>
          <w:p w14:paraId="1563FDD2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209" w:type="dxa"/>
          </w:tcPr>
          <w:p w14:paraId="380D2BD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6C57CD0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74097878" w14:textId="77777777" w:rsidTr="00720EFA">
        <w:tc>
          <w:tcPr>
            <w:tcW w:w="1276" w:type="dxa"/>
          </w:tcPr>
          <w:p w14:paraId="6C0441F4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7A631C4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4741E77A" w14:textId="3DEB7768" w:rsidR="0079391D" w:rsidRPr="004244E0" w:rsidRDefault="00720EFA" w:rsidP="00720E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308" w:type="dxa"/>
            <w:gridSpan w:val="2"/>
          </w:tcPr>
          <w:p w14:paraId="465A18FF" w14:textId="06473648" w:rsidR="0079391D" w:rsidRPr="004244E0" w:rsidRDefault="00720EFA" w:rsidP="009D59B6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1,600</w:t>
            </w:r>
          </w:p>
        </w:tc>
        <w:tc>
          <w:tcPr>
            <w:tcW w:w="1442" w:type="dxa"/>
            <w:gridSpan w:val="3"/>
          </w:tcPr>
          <w:p w14:paraId="097DDB23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209" w:type="dxa"/>
          </w:tcPr>
          <w:p w14:paraId="3C4C81CA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5E1C0570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9391D" w:rsidRPr="004244E0" w14:paraId="2C5892FD" w14:textId="77777777" w:rsidTr="00720EFA">
        <w:tc>
          <w:tcPr>
            <w:tcW w:w="1276" w:type="dxa"/>
          </w:tcPr>
          <w:p w14:paraId="2A5F8B2E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2" w:type="dxa"/>
          </w:tcPr>
          <w:p w14:paraId="2E6B39A8" w14:textId="77777777" w:rsidR="0079391D" w:rsidRPr="004244E0" w:rsidRDefault="0079391D" w:rsidP="009D59B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70" w:type="dxa"/>
            <w:gridSpan w:val="2"/>
          </w:tcPr>
          <w:p w14:paraId="628FA29E" w14:textId="745BAEE1" w:rsidR="0079391D" w:rsidRPr="004244E0" w:rsidRDefault="00720EFA" w:rsidP="00720EF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</w:t>
            </w:r>
          </w:p>
        </w:tc>
        <w:tc>
          <w:tcPr>
            <w:tcW w:w="1308" w:type="dxa"/>
            <w:gridSpan w:val="2"/>
          </w:tcPr>
          <w:p w14:paraId="3B5E7744" w14:textId="6FE69B40" w:rsidR="0079391D" w:rsidRPr="00720EFA" w:rsidRDefault="00720EFA" w:rsidP="009D59B6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 w:rsidRPr="00720EFA">
              <w:rPr>
                <w:b/>
                <w:i/>
                <w:color w:val="000000"/>
                <w:sz w:val="18"/>
                <w:szCs w:val="18"/>
              </w:rPr>
              <w:t>3,200</w:t>
            </w:r>
          </w:p>
        </w:tc>
        <w:tc>
          <w:tcPr>
            <w:tcW w:w="1442" w:type="dxa"/>
            <w:gridSpan w:val="3"/>
          </w:tcPr>
          <w:p w14:paraId="32124CD0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09" w:type="dxa"/>
          </w:tcPr>
          <w:p w14:paraId="03198AA1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</w:tcPr>
          <w:p w14:paraId="05E7E569" w14:textId="77777777" w:rsidR="0079391D" w:rsidRPr="004244E0" w:rsidRDefault="0079391D" w:rsidP="009D59B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06DD18B1" w14:textId="77777777" w:rsidR="0079391D" w:rsidRPr="004244E0" w:rsidRDefault="0079391D" w:rsidP="0079391D">
      <w:pPr>
        <w:rPr>
          <w:color w:val="1F497D"/>
        </w:rPr>
      </w:pPr>
    </w:p>
    <w:p w14:paraId="6B090182" w14:textId="77777777" w:rsidR="0079391D" w:rsidRPr="004244E0" w:rsidRDefault="0079391D" w:rsidP="0079391D">
      <w:pPr>
        <w:rPr>
          <w:color w:val="1F497D"/>
        </w:rPr>
      </w:pPr>
    </w:p>
    <w:p w14:paraId="0B8CF51E" w14:textId="77777777" w:rsidR="0079391D" w:rsidRDefault="0079391D" w:rsidP="0079391D"/>
    <w:p w14:paraId="546B8725" w14:textId="77777777" w:rsidR="0079391D" w:rsidRDefault="0079391D">
      <w:pPr>
        <w:rPr>
          <w:rFonts w:ascii="Cambria" w:eastAsia="Times New Roman" w:hAnsi="Cambria" w:cs="Arial"/>
          <w:b/>
          <w:bCs/>
          <w:sz w:val="24"/>
          <w:szCs w:val="24"/>
          <w:lang w:val="en-US"/>
        </w:rPr>
      </w:pPr>
      <w:r>
        <w:br w:type="page"/>
      </w:r>
    </w:p>
    <w:p w14:paraId="151CBA06" w14:textId="26BA4EBE" w:rsidR="00B7423F" w:rsidRPr="00BC375E" w:rsidRDefault="00B7423F" w:rsidP="00BC375E">
      <w:pPr>
        <w:pStyle w:val="Heading2"/>
        <w:rPr>
          <w:b w:val="0"/>
          <w:bCs w:val="0"/>
        </w:rPr>
      </w:pPr>
      <w:r w:rsidRPr="00BC375E">
        <w:t xml:space="preserve">Annex </w:t>
      </w:r>
      <w:r w:rsidR="00E86B29" w:rsidRPr="00BC375E">
        <w:t xml:space="preserve">B </w:t>
      </w:r>
      <w:r w:rsidR="00DA6F22" w:rsidRPr="00BC375E">
        <w:t>2</w:t>
      </w:r>
    </w:p>
    <w:p w14:paraId="0A1935A0" w14:textId="77777777" w:rsidR="004C36DB" w:rsidRPr="00BC375E" w:rsidRDefault="004C36DB" w:rsidP="00B17338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bCs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>Carbon</w:t>
      </w:r>
      <w:r w:rsidR="00B17338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B7423F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 xml:space="preserve">balance of </w:t>
      </w:r>
      <w:r w:rsidR="00E415C6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>the ‘</w:t>
      </w:r>
      <w:r w:rsidR="00B7423F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 xml:space="preserve">Managing </w:t>
      </w:r>
      <w:r w:rsidR="00A85AC1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>T</w:t>
      </w:r>
      <w:r w:rsidR="00B7423F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>ogether</w:t>
      </w:r>
      <w:r w:rsidR="00E415C6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>’</w:t>
      </w:r>
      <w:r w:rsidR="00B7423F"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 xml:space="preserve"> Project</w:t>
      </w:r>
    </w:p>
    <w:p w14:paraId="042AEC82" w14:textId="77777777" w:rsidR="00B7423F" w:rsidRPr="00BC375E" w:rsidRDefault="00B7423F" w:rsidP="00B17338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bCs/>
          <w:color w:val="000000" w:themeColor="text1"/>
          <w:sz w:val="20"/>
          <w:szCs w:val="20"/>
          <w:lang w:val="en-US"/>
        </w:rPr>
      </w:pPr>
    </w:p>
    <w:p w14:paraId="7DBFDF3C" w14:textId="77777777" w:rsidR="0075303B" w:rsidRPr="00BC375E" w:rsidRDefault="0062756F" w:rsidP="00BC375E">
      <w:pPr>
        <w:pStyle w:val="Default"/>
        <w:jc w:val="both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  <w:r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The following r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esults </w:t>
      </w:r>
      <w:r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were 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obtained by applying the F</w:t>
      </w:r>
      <w:r w:rsidR="00DE0220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ood and 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A</w:t>
      </w:r>
      <w:r w:rsidR="00DE0220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griculture </w:t>
      </w:r>
      <w:proofErr w:type="gramStart"/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O</w:t>
      </w:r>
      <w:r w:rsidR="00CD2EF2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rganization's 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Ex</w:t>
      </w:r>
      <w:proofErr w:type="gramEnd"/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-Ante Carbon-balance Tool</w:t>
      </w:r>
      <w:r w:rsidR="00E415C6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(FAO EX-ACT)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, to the proposed ‘Managing together’ project</w:t>
      </w:r>
      <w:r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  <w:r w:rsidR="00E415C6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The carbon-balance is defined </w:t>
      </w:r>
      <w:r w:rsidR="00DE0220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by FAO (2017)</w:t>
      </w:r>
      <w:r w:rsidR="00E415C6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as the ne</w:t>
      </w:r>
      <w:r w:rsidR="00372585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t balance of all greenhouse gas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es (GHGs), expressed in carbon dioxide (CO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  <w:vertAlign w:val="subscript"/>
        </w:rPr>
        <w:t>2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) equivalents, that were emitted or sequestered due to project implementation as compared to a business-as-usual scenario. </w:t>
      </w:r>
      <w:r w:rsidR="00DE0220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This tool is particularly developed to appraise the impact of agriculture, forestry and fishery development projects on the carbon-balance, where t</w:t>
      </w:r>
      <w:r w:rsidR="00E415C6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he carbon stock values are estimated combining above</w:t>
      </w:r>
      <w:r w:rsidR="00320ED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-</w:t>
      </w:r>
      <w:r w:rsidR="00E415C6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and below</w:t>
      </w:r>
      <w:r w:rsidR="00320ED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-</w:t>
      </w:r>
      <w:r w:rsidR="00E415C6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ground forest biomass</w:t>
      </w:r>
      <w:r w:rsidR="00320ED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dead wood, litter, and soil carbon </w:t>
      </w:r>
      <w:r w:rsidR="00E415C6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to inform potential carbon stock 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changes (i.e. emissions or sinks of CO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  <w:vertAlign w:val="subscript"/>
        </w:rPr>
        <w:t>2</w:t>
      </w:r>
      <w:r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as well as </w:t>
      </w:r>
      <w:r w:rsidR="00A85AC1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other </w:t>
      </w:r>
      <w:r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GHG emissions)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, expressed in equivalent tons of CO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  <w:vertAlign w:val="subscript"/>
        </w:rPr>
        <w:t>2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57720D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(</w:t>
      </w:r>
      <w:r w:rsidR="0057720D" w:rsidRPr="00BC375E">
        <w:rPr>
          <w:rFonts w:asciiTheme="minorHAnsi" w:hAnsiTheme="minorHAnsi" w:cstheme="minorHAnsi"/>
          <w:i/>
          <w:color w:val="000000" w:themeColor="text1"/>
          <w:sz w:val="20"/>
          <w:szCs w:val="20"/>
        </w:rPr>
        <w:t>tCO</w:t>
      </w:r>
      <w:r w:rsidR="0057720D" w:rsidRPr="00BC375E">
        <w:rPr>
          <w:rFonts w:asciiTheme="minorHAnsi" w:hAnsiTheme="minorHAnsi" w:cstheme="minorHAnsi"/>
          <w:i/>
          <w:color w:val="000000" w:themeColor="text1"/>
          <w:sz w:val="20"/>
          <w:szCs w:val="20"/>
          <w:vertAlign w:val="subscript"/>
        </w:rPr>
        <w:t>2</w:t>
      </w:r>
      <w:r w:rsidR="0057720D" w:rsidRPr="00BC375E">
        <w:rPr>
          <w:rFonts w:asciiTheme="minorHAnsi" w:hAnsiTheme="minorHAnsi" w:cstheme="minorHAnsi"/>
          <w:i/>
          <w:color w:val="000000" w:themeColor="text1"/>
          <w:sz w:val="20"/>
          <w:szCs w:val="20"/>
        </w:rPr>
        <w:t>eq</w:t>
      </w:r>
      <w:r w:rsidR="0057720D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) 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per hectare </w:t>
      </w:r>
      <w:r w:rsidR="00320ED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per</w:t>
      </w:r>
      <w:r w:rsidR="00B742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year.</w:t>
      </w:r>
      <w:r w:rsidR="00F738D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The tool covers a range of activities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f</w:t>
      </w:r>
      <w:r w:rsidR="00F738D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rom</w:t>
      </w:r>
      <w:r w:rsidR="001221F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;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(a) </w:t>
      </w:r>
      <w:r w:rsidR="00334919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avoided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deforestation,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(b)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afforestation and reforestation,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(c)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land use change and conservation,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(d)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land degradation,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(e)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annual crop production,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(f)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agroforestry,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(g)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production of perennial crops,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(h)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irrigated rice, </w:t>
      </w:r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(</w:t>
      </w:r>
      <w:proofErr w:type="spellStart"/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i</w:t>
      </w:r>
      <w:proofErr w:type="spellEnd"/>
      <w:r w:rsidR="009D753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livestock and aquaculture production, </w:t>
      </w:r>
      <w:r w:rsidR="001221F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(j) </w:t>
      </w:r>
      <w:r w:rsidR="00334919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c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oastal wetland</w:t>
      </w:r>
      <w:r w:rsidR="00334919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management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and </w:t>
      </w:r>
      <w:r w:rsidR="001221F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(k) </w:t>
      </w:r>
      <w:r w:rsidR="0075303B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fish capture at sea</w:t>
      </w:r>
      <w:r w:rsidR="001221F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out of which (a), (b), </w:t>
      </w:r>
      <w:r w:rsidR="004C1F32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(c),</w:t>
      </w:r>
      <w:r w:rsidR="001221F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(d) and (j) are directly related to the Managing Together </w:t>
      </w:r>
      <w:r w:rsidR="00035A0F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P</w:t>
      </w:r>
      <w:r w:rsidR="001221F3" w:rsidRPr="00BC375E">
        <w:rPr>
          <w:rFonts w:asciiTheme="minorHAnsi" w:hAnsiTheme="minorHAnsi" w:cstheme="minorHAnsi"/>
          <w:color w:val="000000" w:themeColor="text1"/>
          <w:sz w:val="20"/>
          <w:szCs w:val="20"/>
        </w:rPr>
        <w:t>roject.</w:t>
      </w:r>
    </w:p>
    <w:p w14:paraId="44E400D9" w14:textId="77777777" w:rsidR="0075303B" w:rsidRPr="00BC375E" w:rsidRDefault="0075303B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  <w:lang w:val="en-US"/>
        </w:rPr>
      </w:pPr>
    </w:p>
    <w:p w14:paraId="7A016F01" w14:textId="77777777" w:rsidR="00B17338" w:rsidRPr="00BC375E" w:rsidRDefault="00E415C6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The Carbon balance of the ‘Managing Together’ Project </w:t>
      </w:r>
      <w:r w:rsidR="004C36DB" w:rsidRPr="00BC375E">
        <w:rPr>
          <w:rFonts w:cstheme="minorHAnsi"/>
          <w:color w:val="000000" w:themeColor="text1"/>
          <w:sz w:val="20"/>
          <w:szCs w:val="20"/>
          <w:lang w:val="en-US"/>
        </w:rPr>
        <w:t>calculated</w:t>
      </w:r>
      <w:r w:rsidR="00B1733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4C36DB" w:rsidRPr="00BC375E">
        <w:rPr>
          <w:rFonts w:cstheme="minorHAnsi"/>
          <w:color w:val="000000" w:themeColor="text1"/>
          <w:sz w:val="20"/>
          <w:szCs w:val="20"/>
          <w:lang w:val="en-US"/>
        </w:rPr>
        <w:t>using</w:t>
      </w:r>
      <w:r w:rsidR="00B1733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4C36DB" w:rsidRPr="00BC375E">
        <w:rPr>
          <w:rFonts w:cstheme="minorHAnsi"/>
          <w:color w:val="000000" w:themeColor="text1"/>
          <w:sz w:val="20"/>
          <w:szCs w:val="20"/>
          <w:lang w:val="en-US"/>
        </w:rPr>
        <w:t>FAO</w:t>
      </w:r>
      <w:r w:rsidR="00B1733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EX-</w:t>
      </w:r>
      <w:r w:rsidR="004C36DB" w:rsidRPr="00BC375E">
        <w:rPr>
          <w:rFonts w:cstheme="minorHAnsi"/>
          <w:color w:val="000000" w:themeColor="text1"/>
          <w:sz w:val="20"/>
          <w:szCs w:val="20"/>
          <w:lang w:val="en-US"/>
        </w:rPr>
        <w:t>ACT</w:t>
      </w:r>
      <w:r w:rsidR="00B1733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methodological framework </w:t>
      </w:r>
      <w:r w:rsidR="00F738D3" w:rsidRPr="00BC375E">
        <w:rPr>
          <w:rFonts w:cstheme="minorHAnsi"/>
          <w:color w:val="000000" w:themeColor="text1"/>
          <w:sz w:val="20"/>
          <w:szCs w:val="20"/>
          <w:lang w:val="en-US"/>
        </w:rPr>
        <w:t>comprises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the following components</w:t>
      </w:r>
      <w:r w:rsidR="00415C20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</w:p>
    <w:p w14:paraId="240C61F7" w14:textId="77777777" w:rsidR="006A186D" w:rsidRPr="00BC375E" w:rsidRDefault="00C1391A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Avoided CO</w:t>
      </w:r>
      <w:r w:rsidRPr="00BC375E">
        <w:rPr>
          <w:rFonts w:cstheme="minorHAnsi"/>
          <w:color w:val="000000" w:themeColor="text1"/>
          <w:sz w:val="20"/>
          <w:szCs w:val="20"/>
          <w:vertAlign w:val="subscript"/>
          <w:lang w:val="en-US"/>
        </w:rPr>
        <w:t>2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emission by means of avoided deforestation </w:t>
      </w:r>
      <w:r w:rsidR="006A186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through improved management effectiveness </w:t>
      </w:r>
      <w:r w:rsidR="00EF0174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the </w:t>
      </w:r>
      <w:r w:rsidR="009A7BAE" w:rsidRPr="00BC375E">
        <w:rPr>
          <w:rFonts w:cstheme="minorHAnsi"/>
          <w:color w:val="000000" w:themeColor="text1"/>
          <w:sz w:val="20"/>
          <w:szCs w:val="20"/>
          <w:lang w:val="en-US"/>
        </w:rPr>
        <w:t>High Conservation Value Forests (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>HCVFs</w:t>
      </w:r>
      <w:r w:rsidR="009A7BAE" w:rsidRPr="00BC375E">
        <w:rPr>
          <w:rFonts w:cstheme="minorHAnsi"/>
          <w:color w:val="000000" w:themeColor="text1"/>
          <w:sz w:val="20"/>
          <w:szCs w:val="20"/>
          <w:lang w:val="en-US"/>
        </w:rPr>
        <w:t>)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4C1F3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formally 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declared as </w:t>
      </w:r>
      <w:r w:rsidR="00EF0174" w:rsidRPr="00BC375E">
        <w:rPr>
          <w:rFonts w:cstheme="minorHAnsi"/>
          <w:color w:val="000000" w:themeColor="text1"/>
          <w:sz w:val="20"/>
          <w:szCs w:val="20"/>
          <w:lang w:val="en-US"/>
        </w:rPr>
        <w:t>P</w:t>
      </w:r>
      <w:r w:rsidR="000367D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rotected </w:t>
      </w:r>
      <w:r w:rsidR="00EF0174" w:rsidRPr="00BC375E">
        <w:rPr>
          <w:rFonts w:cstheme="minorHAnsi"/>
          <w:color w:val="000000" w:themeColor="text1"/>
          <w:sz w:val="20"/>
          <w:szCs w:val="20"/>
          <w:lang w:val="en-US"/>
        </w:rPr>
        <w:t>A</w:t>
      </w:r>
      <w:r w:rsidR="000367D6" w:rsidRPr="00BC375E">
        <w:rPr>
          <w:rFonts w:cstheme="minorHAnsi"/>
          <w:color w:val="000000" w:themeColor="text1"/>
          <w:sz w:val="20"/>
          <w:szCs w:val="20"/>
          <w:lang w:val="en-US"/>
        </w:rPr>
        <w:t>rea</w:t>
      </w:r>
      <w:r w:rsidR="00EF0174" w:rsidRPr="00BC375E">
        <w:rPr>
          <w:rFonts w:cstheme="minorHAnsi"/>
          <w:color w:val="000000" w:themeColor="text1"/>
          <w:sz w:val="20"/>
          <w:szCs w:val="20"/>
          <w:lang w:val="en-US"/>
        </w:rPr>
        <w:t>s</w:t>
      </w:r>
      <w:r w:rsidR="000367D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(PAs)</w:t>
      </w:r>
      <w:r w:rsidR="00EF0174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within the 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three Trial</w:t>
      </w:r>
      <w:r w:rsidR="00EF0174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167AF2" w:rsidRPr="00BC375E">
        <w:rPr>
          <w:rFonts w:cstheme="minorHAnsi"/>
          <w:color w:val="000000" w:themeColor="text1"/>
          <w:sz w:val="20"/>
          <w:szCs w:val="20"/>
          <w:lang w:val="en-US"/>
        </w:rPr>
        <w:t>L</w:t>
      </w:r>
      <w:r w:rsidR="00EF0174" w:rsidRPr="00BC375E">
        <w:rPr>
          <w:rFonts w:cstheme="minorHAnsi"/>
          <w:color w:val="000000" w:themeColor="text1"/>
          <w:sz w:val="20"/>
          <w:szCs w:val="20"/>
          <w:lang w:val="en-US"/>
        </w:rPr>
        <w:t>andscape</w:t>
      </w:r>
      <w:r w:rsidR="007154E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TLs</w:t>
      </w:r>
      <w:r w:rsidR="007154EE" w:rsidRPr="00BC375E">
        <w:rPr>
          <w:rFonts w:cstheme="minorHAnsi"/>
          <w:color w:val="000000" w:themeColor="text1"/>
          <w:sz w:val="20"/>
          <w:szCs w:val="20"/>
          <w:lang w:val="en-US"/>
        </w:rPr>
        <w:t>)</w:t>
      </w:r>
      <w:r w:rsidR="004246F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</w:t>
      </w:r>
      <w:r w:rsidR="00FE2EE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totaling to 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42</w:t>
      </w:r>
      <w:r w:rsidR="00FE2EEE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1</w:t>
      </w:r>
      <w:r w:rsidR="00B172C1" w:rsidRPr="00BC375E">
        <w:rPr>
          <w:rFonts w:cstheme="minorHAnsi"/>
          <w:color w:val="000000" w:themeColor="text1"/>
          <w:sz w:val="20"/>
          <w:szCs w:val="20"/>
          <w:lang w:val="en-US"/>
        </w:rPr>
        <w:t>82</w:t>
      </w:r>
      <w:r w:rsidR="00FE2EE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</w:t>
      </w:r>
      <w:r w:rsidR="005772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(see Annex B3 below)</w:t>
      </w:r>
      <w:r w:rsidR="004246F3"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0A170A17" w14:textId="77777777" w:rsidR="006A186D" w:rsidRPr="00BC375E" w:rsidRDefault="006A186D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Avoided CO</w:t>
      </w:r>
      <w:r w:rsidRPr="00BC375E">
        <w:rPr>
          <w:rFonts w:cstheme="minorHAnsi"/>
          <w:color w:val="000000" w:themeColor="text1"/>
          <w:sz w:val="20"/>
          <w:szCs w:val="20"/>
          <w:vertAlign w:val="subscript"/>
          <w:lang w:val="en-US"/>
        </w:rPr>
        <w:t>2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emission by means of avoided deforestation through improved </w:t>
      </w:r>
      <w:r w:rsidR="00167AF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sustainable forest management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</w:t>
      </w:r>
      <w:r w:rsidR="00DF5B49" w:rsidRPr="00BC375E">
        <w:rPr>
          <w:rFonts w:cstheme="minorHAnsi"/>
          <w:color w:val="000000" w:themeColor="text1"/>
          <w:sz w:val="20"/>
          <w:szCs w:val="20"/>
          <w:lang w:val="en-US"/>
        </w:rPr>
        <w:t>at least 1</w:t>
      </w:r>
      <w:r w:rsidR="00192748" w:rsidRPr="00BC375E">
        <w:rPr>
          <w:rFonts w:cstheme="minorHAnsi"/>
          <w:color w:val="000000" w:themeColor="text1"/>
          <w:sz w:val="20"/>
          <w:szCs w:val="20"/>
          <w:lang w:val="en-US"/>
        </w:rPr>
        <w:t>,2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19</w:t>
      </w:r>
      <w:r w:rsidR="00D01B1C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of </w:t>
      </w:r>
      <w:r w:rsidR="00167AF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Forest Plantations </w:t>
      </w:r>
      <w:r w:rsidR="007154EE" w:rsidRPr="00BC375E">
        <w:rPr>
          <w:rFonts w:cstheme="minorHAnsi"/>
          <w:color w:val="000000" w:themeColor="text1"/>
          <w:sz w:val="20"/>
          <w:szCs w:val="20"/>
          <w:lang w:val="en-US"/>
        </w:rPr>
        <w:t>withi</w:t>
      </w:r>
      <w:r w:rsidR="00DF5B4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n </w:t>
      </w:r>
      <w:r w:rsidR="007154E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the 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TL1</w:t>
      </w:r>
      <w:r w:rsidR="005772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(see Annex B3 below)</w:t>
      </w:r>
      <w:r w:rsidR="007154EE"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30EAC12A" w14:textId="77777777" w:rsidR="00B17338" w:rsidRPr="00BC375E" w:rsidRDefault="00D01B1C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Avoided CO</w:t>
      </w:r>
      <w:r w:rsidRPr="00BC375E">
        <w:rPr>
          <w:rFonts w:cstheme="minorHAnsi"/>
          <w:color w:val="000000" w:themeColor="text1"/>
          <w:sz w:val="20"/>
          <w:szCs w:val="20"/>
          <w:vertAlign w:val="subscript"/>
          <w:lang w:val="en-US"/>
        </w:rPr>
        <w:t>2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emission by means of avoided deforestation</w:t>
      </w:r>
      <w:r w:rsidR="00B1733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at least </w:t>
      </w:r>
      <w:r w:rsidR="009C4258" w:rsidRPr="00BC375E">
        <w:rPr>
          <w:rFonts w:cstheme="minorHAnsi"/>
          <w:color w:val="000000" w:themeColor="text1"/>
          <w:sz w:val="20"/>
          <w:szCs w:val="20"/>
          <w:lang w:val="en-US"/>
        </w:rPr>
        <w:t>18,824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of </w:t>
      </w:r>
      <w:r w:rsidR="00B17338" w:rsidRPr="00BC375E">
        <w:rPr>
          <w:rFonts w:cstheme="minorHAnsi"/>
          <w:color w:val="000000" w:themeColor="text1"/>
          <w:sz w:val="20"/>
          <w:szCs w:val="20"/>
          <w:lang w:val="en-US"/>
        </w:rPr>
        <w:t>HCVF</w:t>
      </w:r>
      <w:r w:rsidR="00482C85" w:rsidRPr="00BC375E">
        <w:rPr>
          <w:rFonts w:cstheme="minorHAnsi"/>
          <w:color w:val="000000" w:themeColor="text1"/>
          <w:sz w:val="20"/>
          <w:szCs w:val="20"/>
          <w:lang w:val="en-US"/>
        </w:rPr>
        <w:t>s</w:t>
      </w:r>
      <w:r w:rsidR="00B1733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167AF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proposed to be </w:t>
      </w:r>
      <w:r w:rsidR="00642A96" w:rsidRPr="00BC375E">
        <w:rPr>
          <w:rFonts w:cstheme="minorHAnsi"/>
          <w:color w:val="000000" w:themeColor="text1"/>
          <w:sz w:val="20"/>
          <w:szCs w:val="20"/>
          <w:lang w:val="en-US"/>
        </w:rPr>
        <w:t>protected</w:t>
      </w:r>
      <w:r w:rsidR="00167AF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B172C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by the project </w:t>
      </w:r>
      <w:r w:rsidR="00167AF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all in three </w:t>
      </w:r>
      <w:r w:rsidR="009F5CD1" w:rsidRPr="00BC375E">
        <w:rPr>
          <w:rFonts w:cstheme="minorHAnsi"/>
          <w:color w:val="000000" w:themeColor="text1"/>
          <w:sz w:val="20"/>
          <w:szCs w:val="20"/>
          <w:lang w:val="en-US"/>
        </w:rPr>
        <w:t>TLs</w:t>
      </w:r>
      <w:r w:rsidR="005772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(see Annex B3 below)</w:t>
      </w:r>
      <w:r w:rsidR="00676B90"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39013390" w14:textId="10242899" w:rsidR="00564543" w:rsidRPr="00BC375E" w:rsidRDefault="00564543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Avoided CO</w:t>
      </w:r>
      <w:r w:rsidRPr="00BC375E">
        <w:rPr>
          <w:rFonts w:cstheme="minorHAnsi"/>
          <w:color w:val="000000" w:themeColor="text1"/>
          <w:sz w:val="20"/>
          <w:szCs w:val="20"/>
          <w:vertAlign w:val="subscript"/>
          <w:lang w:val="en-US"/>
        </w:rPr>
        <w:t>2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emission by means of avoided destruction </w:t>
      </w:r>
      <w:r w:rsidR="0079391D" w:rsidRPr="0079391D">
        <w:rPr>
          <w:rFonts w:cstheme="minorHAnsi"/>
          <w:color w:val="000000" w:themeColor="text1"/>
          <w:sz w:val="20"/>
          <w:szCs w:val="20"/>
          <w:highlight w:val="yellow"/>
          <w:lang w:val="en-US"/>
        </w:rPr>
        <w:t>in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at least </w:t>
      </w:r>
      <w:r w:rsidR="00377AAD" w:rsidRPr="00BC375E">
        <w:rPr>
          <w:rFonts w:cstheme="minorHAnsi"/>
          <w:color w:val="000000" w:themeColor="text1"/>
          <w:sz w:val="20"/>
          <w:szCs w:val="20"/>
          <w:lang w:val="en-US"/>
        </w:rPr>
        <w:t>250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of Mangroves and </w:t>
      </w:r>
      <w:r w:rsidR="009F5CD1" w:rsidRPr="00BC375E">
        <w:rPr>
          <w:rFonts w:cstheme="minorHAnsi"/>
          <w:color w:val="000000" w:themeColor="text1"/>
          <w:sz w:val="20"/>
          <w:szCs w:val="20"/>
          <w:lang w:val="en-US"/>
        </w:rPr>
        <w:t>32</w:t>
      </w:r>
      <w:r w:rsidR="00BE7C40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9F5CD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527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ha of Sea </w:t>
      </w:r>
      <w:r w:rsidR="00BE7C40" w:rsidRPr="00BC375E">
        <w:rPr>
          <w:rFonts w:cstheme="minorHAnsi"/>
          <w:color w:val="000000" w:themeColor="text1"/>
          <w:sz w:val="20"/>
          <w:szCs w:val="20"/>
          <w:lang w:val="en-US"/>
        </w:rPr>
        <w:t>G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rass </w:t>
      </w:r>
      <w:r w:rsidR="00BE7C40" w:rsidRPr="00BC375E">
        <w:rPr>
          <w:rFonts w:cstheme="minorHAnsi"/>
          <w:color w:val="000000" w:themeColor="text1"/>
          <w:sz w:val="20"/>
          <w:szCs w:val="20"/>
          <w:lang w:val="en-US"/>
        </w:rPr>
        <w:t>M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eadows in the TL3</w:t>
      </w:r>
      <w:r w:rsidR="005772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(see Annex B3 below)</w:t>
      </w:r>
      <w:r w:rsidR="00676B90"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7E23E3D7" w14:textId="788F8213" w:rsidR="00844BE5" w:rsidRPr="00BC375E" w:rsidRDefault="00B17338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Increased CO</w:t>
      </w:r>
      <w:r w:rsidRPr="00BC375E">
        <w:rPr>
          <w:rFonts w:cstheme="minorHAnsi"/>
          <w:color w:val="000000" w:themeColor="text1"/>
          <w:sz w:val="20"/>
          <w:szCs w:val="20"/>
          <w:vertAlign w:val="subscript"/>
          <w:lang w:val="en-US"/>
        </w:rPr>
        <w:t>2</w:t>
      </w:r>
      <w:r w:rsidR="005C519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sequestration from forest restoration</w:t>
      </w:r>
      <w:r w:rsidR="00EA28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</w:t>
      </w:r>
      <w:r w:rsidR="00EA2867" w:rsidRPr="00BC375E">
        <w:rPr>
          <w:rFonts w:cstheme="minorHAnsi"/>
          <w:color w:val="000000" w:themeColor="text1"/>
          <w:sz w:val="20"/>
          <w:szCs w:val="20"/>
        </w:rPr>
        <w:t xml:space="preserve">reduction of forest encroachment &amp; regeneration </w:t>
      </w:r>
      <w:r w:rsidR="0079391D" w:rsidRPr="0079391D">
        <w:rPr>
          <w:rFonts w:cstheme="minorHAnsi"/>
          <w:color w:val="000000" w:themeColor="text1"/>
          <w:sz w:val="20"/>
          <w:szCs w:val="20"/>
          <w:highlight w:val="yellow"/>
        </w:rPr>
        <w:t>in</w:t>
      </w:r>
      <w:r w:rsidR="00EA2867" w:rsidRPr="00BC375E">
        <w:rPr>
          <w:rFonts w:cstheme="minorHAnsi"/>
          <w:color w:val="000000" w:themeColor="text1"/>
          <w:sz w:val="20"/>
          <w:szCs w:val="20"/>
        </w:rPr>
        <w:t xml:space="preserve"> </w:t>
      </w:r>
      <w:r w:rsidR="00642A96" w:rsidRPr="00BC375E">
        <w:rPr>
          <w:rFonts w:cstheme="minorHAnsi"/>
          <w:color w:val="000000" w:themeColor="text1"/>
          <w:sz w:val="20"/>
          <w:szCs w:val="20"/>
        </w:rPr>
        <w:t xml:space="preserve">at least </w:t>
      </w:r>
      <w:r w:rsidR="004D3BDA" w:rsidRPr="00BC375E">
        <w:rPr>
          <w:rFonts w:cstheme="minorHAnsi"/>
          <w:color w:val="000000" w:themeColor="text1"/>
          <w:sz w:val="20"/>
          <w:szCs w:val="20"/>
        </w:rPr>
        <w:t>1</w:t>
      </w:r>
      <w:r w:rsidR="00564543" w:rsidRPr="00BC375E">
        <w:rPr>
          <w:rFonts w:cstheme="minorHAnsi"/>
          <w:color w:val="000000" w:themeColor="text1"/>
          <w:sz w:val="20"/>
          <w:szCs w:val="20"/>
        </w:rPr>
        <w:t>5</w:t>
      </w:r>
      <w:r w:rsidR="00642A96" w:rsidRPr="00BC375E">
        <w:rPr>
          <w:rFonts w:cstheme="minorHAnsi"/>
          <w:color w:val="000000" w:themeColor="text1"/>
          <w:sz w:val="20"/>
          <w:szCs w:val="20"/>
        </w:rPr>
        <w:t xml:space="preserve">000 ha </w:t>
      </w:r>
      <w:r w:rsidR="00F64793" w:rsidRPr="00BC375E">
        <w:rPr>
          <w:rFonts w:cstheme="minorHAnsi"/>
          <w:color w:val="000000" w:themeColor="text1"/>
          <w:sz w:val="20"/>
          <w:szCs w:val="20"/>
        </w:rPr>
        <w:t xml:space="preserve">of </w:t>
      </w:r>
      <w:r w:rsidR="00B172C1" w:rsidRPr="00BC375E">
        <w:rPr>
          <w:rFonts w:cstheme="minorHAnsi"/>
          <w:color w:val="000000" w:themeColor="text1"/>
          <w:sz w:val="20"/>
          <w:szCs w:val="20"/>
        </w:rPr>
        <w:t>HCVF</w:t>
      </w:r>
      <w:r w:rsidR="0022571C" w:rsidRPr="00BC375E">
        <w:rPr>
          <w:rFonts w:cstheme="minorHAnsi"/>
          <w:color w:val="000000" w:themeColor="text1"/>
          <w:sz w:val="20"/>
          <w:szCs w:val="20"/>
        </w:rPr>
        <w:t xml:space="preserve">s </w:t>
      </w:r>
      <w:r w:rsidR="005C519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</w:t>
      </w:r>
      <w:r w:rsidR="00167AF2" w:rsidRPr="00BC375E">
        <w:rPr>
          <w:rFonts w:cstheme="minorHAnsi"/>
          <w:color w:val="000000" w:themeColor="text1"/>
          <w:sz w:val="20"/>
          <w:szCs w:val="20"/>
          <w:lang w:val="en-US"/>
        </w:rPr>
        <w:t>all three T</w:t>
      </w:r>
      <w:r w:rsidR="00F64793" w:rsidRPr="00BC375E">
        <w:rPr>
          <w:rFonts w:cstheme="minorHAnsi"/>
          <w:color w:val="000000" w:themeColor="text1"/>
          <w:sz w:val="20"/>
          <w:szCs w:val="20"/>
          <w:lang w:val="en-US"/>
        </w:rPr>
        <w:t>Ls</w:t>
      </w:r>
      <w:r w:rsidR="005772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(see Annex B3 below)</w:t>
      </w:r>
      <w:r w:rsidR="00844BE5"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41E8A8B7" w14:textId="77777777" w:rsidR="00167AF2" w:rsidRPr="00BC375E" w:rsidRDefault="00167AF2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Increased CO</w:t>
      </w:r>
      <w:r w:rsidRPr="00BC375E">
        <w:rPr>
          <w:rFonts w:cstheme="minorHAnsi"/>
          <w:color w:val="000000" w:themeColor="text1"/>
          <w:sz w:val="20"/>
          <w:szCs w:val="20"/>
          <w:vertAlign w:val="subscript"/>
          <w:lang w:val="en-US"/>
        </w:rPr>
        <w:t>2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sequestration from afforestation of at least </w:t>
      </w:r>
      <w:r w:rsidR="00B64327" w:rsidRPr="00BC375E">
        <w:rPr>
          <w:rFonts w:cstheme="minorHAnsi"/>
          <w:color w:val="000000" w:themeColor="text1"/>
          <w:sz w:val="20"/>
          <w:szCs w:val="20"/>
          <w:lang w:val="en-US"/>
        </w:rPr>
        <w:t>59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00 ha </w:t>
      </w:r>
      <w:r w:rsidR="00642A9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of degraded land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</w:t>
      </w:r>
      <w:r w:rsidR="004D3BDA" w:rsidRPr="00BC375E">
        <w:rPr>
          <w:rFonts w:cstheme="minorHAnsi"/>
          <w:color w:val="000000" w:themeColor="text1"/>
          <w:sz w:val="20"/>
          <w:szCs w:val="20"/>
          <w:lang w:val="en-US"/>
        </w:rPr>
        <w:t>TL</w:t>
      </w:r>
      <w:r w:rsidR="00564543" w:rsidRPr="00BC375E">
        <w:rPr>
          <w:rFonts w:cstheme="minorHAnsi"/>
          <w:color w:val="000000" w:themeColor="text1"/>
          <w:sz w:val="20"/>
          <w:szCs w:val="20"/>
          <w:lang w:val="en-US"/>
        </w:rPr>
        <w:t>1 and TL2</w:t>
      </w:r>
      <w:r w:rsidR="005772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</w:t>
      </w:r>
      <w:r w:rsidR="00B172C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assumed as 2950 ha in each TL; </w:t>
      </w:r>
      <w:r w:rsidR="0057720D" w:rsidRPr="00BC375E">
        <w:rPr>
          <w:rFonts w:cstheme="minorHAnsi"/>
          <w:color w:val="000000" w:themeColor="text1"/>
          <w:sz w:val="20"/>
          <w:szCs w:val="20"/>
          <w:lang w:val="en-US"/>
        </w:rPr>
        <w:t>see Annex B3 below)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159D46D4" w14:textId="66D492A6" w:rsidR="00B64327" w:rsidRPr="00BC375E" w:rsidRDefault="00B64327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Increased CO</w:t>
      </w:r>
      <w:r w:rsidRPr="00BC375E">
        <w:rPr>
          <w:rFonts w:cstheme="minorHAnsi"/>
          <w:color w:val="000000" w:themeColor="text1"/>
          <w:sz w:val="20"/>
          <w:szCs w:val="20"/>
          <w:vertAlign w:val="subscript"/>
          <w:lang w:val="en-US"/>
        </w:rPr>
        <w:t>2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sequestration through mangrove </w:t>
      </w:r>
      <w:r w:rsidR="004C1F32" w:rsidRPr="00BC375E">
        <w:rPr>
          <w:rFonts w:cstheme="minorHAnsi"/>
          <w:color w:val="000000" w:themeColor="text1"/>
          <w:sz w:val="20"/>
          <w:szCs w:val="20"/>
          <w:lang w:val="en-US"/>
        </w:rPr>
        <w:t>replantation/</w:t>
      </w:r>
      <w:r w:rsidR="0079391D">
        <w:rPr>
          <w:rFonts w:cstheme="minorHAnsi"/>
          <w:color w:val="000000" w:themeColor="text1"/>
          <w:sz w:val="20"/>
          <w:szCs w:val="20"/>
          <w:lang w:val="en-US"/>
        </w:rPr>
        <w:t xml:space="preserve">restoration </w:t>
      </w:r>
      <w:r w:rsidR="0079391D" w:rsidRPr="0079391D">
        <w:rPr>
          <w:rFonts w:cstheme="minorHAnsi"/>
          <w:color w:val="000000" w:themeColor="text1"/>
          <w:sz w:val="20"/>
          <w:szCs w:val="20"/>
          <w:highlight w:val="yellow"/>
          <w:lang w:val="en-US"/>
        </w:rPr>
        <w:t>of</w:t>
      </w:r>
      <w:r w:rsidR="0079391D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color w:val="000000" w:themeColor="text1"/>
          <w:sz w:val="20"/>
          <w:szCs w:val="20"/>
        </w:rPr>
        <w:t xml:space="preserve">at least 100 ha </w:t>
      </w:r>
      <w:r w:rsidR="004C1F32" w:rsidRPr="00BC375E">
        <w:rPr>
          <w:rFonts w:cstheme="minorHAnsi"/>
          <w:color w:val="000000" w:themeColor="text1"/>
          <w:sz w:val="20"/>
          <w:szCs w:val="20"/>
        </w:rPr>
        <w:t xml:space="preserve">of degraded mangrove land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in TL3.</w:t>
      </w:r>
    </w:p>
    <w:p w14:paraId="4DB2FE65" w14:textId="77777777" w:rsidR="004C36DB" w:rsidRPr="00BC375E" w:rsidRDefault="003E48FA" w:rsidP="00BC375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Total Carbon benefit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(avoided and sequestrated)</w:t>
      </w:r>
      <w:r w:rsidR="00B41D1A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through 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reduced encroachment, </w:t>
      </w:r>
      <w:r w:rsidR="00B41D1A" w:rsidRPr="00BC375E">
        <w:rPr>
          <w:rFonts w:cstheme="minorHAnsi"/>
          <w:color w:val="000000" w:themeColor="text1"/>
          <w:sz w:val="20"/>
          <w:szCs w:val="20"/>
          <w:lang w:val="en-US"/>
        </w:rPr>
        <w:t>o</w:t>
      </w:r>
      <w:r w:rsidR="00844BE5" w:rsidRPr="00BC375E">
        <w:rPr>
          <w:rFonts w:cstheme="minorHAnsi"/>
          <w:color w:val="000000" w:themeColor="text1"/>
          <w:sz w:val="20"/>
          <w:szCs w:val="20"/>
          <w:lang w:val="en-US"/>
        </w:rPr>
        <w:t>ptimize</w:t>
      </w:r>
      <w:r w:rsidR="004C1F32" w:rsidRPr="00BC375E">
        <w:rPr>
          <w:rFonts w:cstheme="minorHAnsi"/>
          <w:color w:val="000000" w:themeColor="text1"/>
          <w:sz w:val="20"/>
          <w:szCs w:val="20"/>
          <w:lang w:val="en-US"/>
        </w:rPr>
        <w:t>d sustainable forest management</w:t>
      </w:r>
      <w:r w:rsidR="00844BE5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sustainable agriculture, sustainable fisheries and sustainable tourism </w:t>
      </w:r>
      <w:r w:rsidR="00844BE5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practiced </w:t>
      </w:r>
      <w:r w:rsidR="00EA28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at least </w:t>
      </w:r>
      <w:r w:rsidR="00B172C1" w:rsidRPr="00BC375E">
        <w:rPr>
          <w:rFonts w:cstheme="minorHAnsi"/>
          <w:color w:val="000000" w:themeColor="text1"/>
          <w:sz w:val="20"/>
          <w:szCs w:val="20"/>
          <w:lang w:val="en-US"/>
        </w:rPr>
        <w:t>50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B172C1" w:rsidRPr="00BC375E">
        <w:rPr>
          <w:rFonts w:cstheme="minorHAnsi"/>
          <w:color w:val="000000" w:themeColor="text1"/>
          <w:sz w:val="20"/>
          <w:szCs w:val="20"/>
          <w:lang w:val="en-US"/>
        </w:rPr>
        <w:t>506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of </w:t>
      </w:r>
      <w:r w:rsidR="00B41D1A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unprotected lands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within the three </w:t>
      </w:r>
      <w:r w:rsidR="00B41D1A" w:rsidRPr="00BC375E">
        <w:rPr>
          <w:rFonts w:cstheme="minorHAnsi"/>
          <w:color w:val="000000" w:themeColor="text1"/>
          <w:sz w:val="20"/>
          <w:szCs w:val="20"/>
          <w:lang w:val="en-US"/>
        </w:rPr>
        <w:t>TL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>s</w:t>
      </w:r>
      <w:r w:rsidR="00B172C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(see Annex B3 below for more details)</w:t>
      </w:r>
      <w:r w:rsidR="004C36DB"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66D63830" w14:textId="77777777" w:rsidR="00844BE5" w:rsidRPr="00BC375E" w:rsidRDefault="00844BE5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43367EED" w14:textId="2314B774" w:rsidR="00CC0A12" w:rsidRPr="00BC375E" w:rsidRDefault="00344D57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 xml:space="preserve">A. </w:t>
      </w:r>
      <w:r w:rsidR="00CC0A12"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>Carbon stock conserved through avoided deforestation</w:t>
      </w:r>
      <w:r w:rsidR="00CC0A12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796E4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inland </w:t>
      </w:r>
      <w:r w:rsidR="0049790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(</w:t>
      </w:r>
      <w:proofErr w:type="spellStart"/>
      <w:r w:rsidR="0049790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i</w:t>
      </w:r>
      <w:proofErr w:type="spellEnd"/>
      <w:r w:rsidR="00D01B1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 ii</w:t>
      </w:r>
      <w:r w:rsidR="0049790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and i</w:t>
      </w:r>
      <w:r w:rsidR="00D01B1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i</w:t>
      </w:r>
      <w:r w:rsidR="0049790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i above)</w:t>
      </w:r>
    </w:p>
    <w:p w14:paraId="1CB01CBF" w14:textId="66AA69EE" w:rsidR="00D01B1C" w:rsidRPr="00BC375E" w:rsidRDefault="00482C85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HCVFs that form the core conservation areas within the 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>three Trial Landscapes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includes all the 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>formally established PAs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(all of them terrestrial)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covering 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 total area of </w:t>
      </w:r>
      <w:r w:rsidR="00026DA3" w:rsidRPr="00BC375E">
        <w:rPr>
          <w:rFonts w:cstheme="minorHAnsi"/>
          <w:color w:val="000000" w:themeColor="text1"/>
          <w:sz w:val="20"/>
          <w:szCs w:val="20"/>
          <w:lang w:val="en-US"/>
        </w:rPr>
        <w:t>4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>2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026DA3" w:rsidRPr="00BC375E">
        <w:rPr>
          <w:rFonts w:cstheme="minorHAnsi"/>
          <w:color w:val="000000" w:themeColor="text1"/>
          <w:sz w:val="20"/>
          <w:szCs w:val="20"/>
          <w:lang w:val="en-US"/>
        </w:rPr>
        <w:t>1</w:t>
      </w:r>
      <w:r w:rsidR="009C5699" w:rsidRPr="00BC375E">
        <w:rPr>
          <w:rFonts w:cstheme="minorHAnsi"/>
          <w:color w:val="000000" w:themeColor="text1"/>
          <w:sz w:val="20"/>
          <w:szCs w:val="20"/>
          <w:lang w:val="en-US"/>
        </w:rPr>
        <w:t>82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. 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>That includes PAs under the purv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>iew of the Department of Wildlife Conservation (Strict Nature Reserves – 1,300 ha, National Parks – 12,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200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and Sanctuaries – 1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1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4E4F16" w:rsidRPr="00BC375E">
        <w:rPr>
          <w:rFonts w:cstheme="minorHAnsi"/>
          <w:color w:val="000000" w:themeColor="text1"/>
          <w:sz w:val="20"/>
          <w:szCs w:val="20"/>
          <w:lang w:val="en-US"/>
        </w:rPr>
        <w:t>576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ha) and the Forest Department (Conservation Forests – </w:t>
      </w:r>
      <w:r w:rsidR="00026DA3" w:rsidRPr="00BC375E">
        <w:rPr>
          <w:rFonts w:cstheme="minorHAnsi"/>
          <w:color w:val="000000" w:themeColor="text1"/>
          <w:sz w:val="20"/>
          <w:szCs w:val="20"/>
          <w:lang w:val="en-US"/>
        </w:rPr>
        <w:t>9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>,4</w:t>
      </w:r>
      <w:r w:rsidR="00026DA3" w:rsidRPr="00BC375E">
        <w:rPr>
          <w:rFonts w:cstheme="minorHAnsi"/>
          <w:color w:val="000000" w:themeColor="text1"/>
          <w:sz w:val="20"/>
          <w:szCs w:val="20"/>
          <w:lang w:val="en-US"/>
        </w:rPr>
        <w:t>2</w:t>
      </w:r>
      <w:r w:rsidR="009C5699" w:rsidRPr="00BC375E">
        <w:rPr>
          <w:rFonts w:cstheme="minorHAnsi"/>
          <w:color w:val="000000" w:themeColor="text1"/>
          <w:sz w:val="20"/>
          <w:szCs w:val="20"/>
          <w:lang w:val="en-US"/>
        </w:rPr>
        <w:t>9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&amp; Reserved Forests – </w:t>
      </w:r>
      <w:r w:rsidR="00026DA3" w:rsidRPr="00BC375E">
        <w:rPr>
          <w:rFonts w:cstheme="minorHAnsi"/>
          <w:color w:val="000000" w:themeColor="text1"/>
          <w:sz w:val="20"/>
          <w:szCs w:val="20"/>
          <w:lang w:val="en-US"/>
        </w:rPr>
        <w:t>7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>,6</w:t>
      </w:r>
      <w:r w:rsidR="00026DA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77 </w:t>
      </w:r>
      <w:r w:rsidR="004073CD" w:rsidRPr="00BC375E">
        <w:rPr>
          <w:rFonts w:cstheme="minorHAnsi"/>
          <w:color w:val="000000" w:themeColor="text1"/>
          <w:sz w:val="20"/>
          <w:szCs w:val="20"/>
          <w:lang w:val="en-US"/>
        </w:rPr>
        <w:t>ha)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. 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Forests in these 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>protected areas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are typically of higher quality and are more spatially intact than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degraded </w:t>
      </w:r>
      <w:r w:rsidR="00CC0A12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forests in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other areas </w:t>
      </w:r>
      <w:r w:rsidR="00275ED8" w:rsidRPr="00BC375E">
        <w:rPr>
          <w:rFonts w:cstheme="minorHAnsi"/>
          <w:color w:val="000000" w:themeColor="text1"/>
          <w:sz w:val="20"/>
          <w:szCs w:val="20"/>
          <w:lang w:val="en-US"/>
        </w:rPr>
        <w:t>of the landscape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344D57" w:rsidRPr="00BC375E">
        <w:rPr>
          <w:rFonts w:cstheme="minorHAnsi"/>
          <w:color w:val="000000" w:themeColor="text1"/>
          <w:sz w:val="20"/>
          <w:szCs w:val="20"/>
          <w:lang w:val="en-US"/>
        </w:rPr>
        <w:t>They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are assigned </w:t>
      </w:r>
      <w:r w:rsidR="00FF3D91" w:rsidRPr="00BC375E">
        <w:rPr>
          <w:rFonts w:cstheme="minorHAnsi"/>
          <w:color w:val="000000" w:themeColor="text1"/>
          <w:sz w:val="20"/>
          <w:szCs w:val="20"/>
        </w:rPr>
        <w:t xml:space="preserve">to </w:t>
      </w:r>
      <w:r w:rsidR="00D00C67" w:rsidRPr="00BC375E">
        <w:rPr>
          <w:rFonts w:cstheme="minorHAnsi"/>
          <w:color w:val="000000" w:themeColor="text1"/>
          <w:sz w:val="20"/>
          <w:szCs w:val="20"/>
        </w:rPr>
        <w:t xml:space="preserve">the </w:t>
      </w:r>
      <w:r w:rsidR="00FF3D91" w:rsidRPr="00BC375E">
        <w:rPr>
          <w:rFonts w:cstheme="minorHAnsi"/>
          <w:color w:val="000000" w:themeColor="text1"/>
          <w:sz w:val="20"/>
          <w:szCs w:val="20"/>
        </w:rPr>
        <w:t xml:space="preserve">protection of ecological services </w:t>
      </w:r>
      <w:r w:rsidR="00D00C67" w:rsidRPr="00BC375E">
        <w:rPr>
          <w:rFonts w:cstheme="minorHAnsi"/>
          <w:color w:val="000000" w:themeColor="text1"/>
          <w:sz w:val="20"/>
          <w:szCs w:val="20"/>
        </w:rPr>
        <w:t>instead of any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C86685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economic 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production </w:t>
      </w:r>
      <w:r w:rsidR="00C86685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or </w:t>
      </w:r>
      <w:r w:rsidR="00D00C67" w:rsidRPr="00BC375E">
        <w:rPr>
          <w:rFonts w:cstheme="minorHAnsi"/>
          <w:color w:val="000000" w:themeColor="text1"/>
          <w:sz w:val="20"/>
          <w:szCs w:val="20"/>
        </w:rPr>
        <w:t>development</w:t>
      </w:r>
      <w:r w:rsidR="009C5699" w:rsidRPr="00BC375E">
        <w:rPr>
          <w:rFonts w:cstheme="minorHAnsi"/>
          <w:color w:val="000000" w:themeColor="text1"/>
          <w:sz w:val="20"/>
          <w:szCs w:val="20"/>
        </w:rPr>
        <w:t>. A</w:t>
      </w:r>
      <w:r w:rsidR="00344D57" w:rsidRPr="00BC375E">
        <w:rPr>
          <w:rFonts w:cstheme="minorHAnsi"/>
          <w:color w:val="000000" w:themeColor="text1"/>
          <w:sz w:val="20"/>
          <w:szCs w:val="20"/>
        </w:rPr>
        <w:t>lthough damage to habitats</w:t>
      </w:r>
      <w:r w:rsidR="00FF3D91" w:rsidRPr="00BC375E">
        <w:rPr>
          <w:rFonts w:cstheme="minorHAnsi"/>
          <w:color w:val="000000" w:themeColor="text1"/>
          <w:sz w:val="20"/>
          <w:szCs w:val="20"/>
        </w:rPr>
        <w:t xml:space="preserve"> is </w:t>
      </w:r>
      <w:r w:rsidR="00344D57" w:rsidRPr="00BC375E">
        <w:rPr>
          <w:rFonts w:cstheme="minorHAnsi"/>
          <w:color w:val="000000" w:themeColor="text1"/>
          <w:sz w:val="20"/>
          <w:szCs w:val="20"/>
        </w:rPr>
        <w:t xml:space="preserve">prohibited </w:t>
      </w:r>
      <w:r w:rsidR="009C5699" w:rsidRPr="00BC375E">
        <w:rPr>
          <w:rFonts w:cstheme="minorHAnsi"/>
          <w:color w:val="000000" w:themeColor="text1"/>
          <w:sz w:val="20"/>
          <w:szCs w:val="20"/>
        </w:rPr>
        <w:t xml:space="preserve">in these PAs, </w:t>
      </w:r>
      <w:r w:rsidR="00344D57" w:rsidRPr="00BC375E">
        <w:rPr>
          <w:rFonts w:cstheme="minorHAnsi"/>
          <w:color w:val="000000" w:themeColor="text1"/>
          <w:sz w:val="20"/>
          <w:szCs w:val="20"/>
        </w:rPr>
        <w:t>it does take place</w:t>
      </w:r>
      <w:r w:rsidR="00A64AAF" w:rsidRPr="00BC375E">
        <w:rPr>
          <w:rFonts w:cstheme="minorHAnsi"/>
          <w:color w:val="000000" w:themeColor="text1"/>
          <w:sz w:val="20"/>
          <w:szCs w:val="20"/>
        </w:rPr>
        <w:t xml:space="preserve"> at a very slow</w:t>
      </w:r>
      <w:r w:rsidR="009C5699" w:rsidRPr="00BC375E">
        <w:rPr>
          <w:rFonts w:cstheme="minorHAnsi"/>
          <w:color w:val="000000" w:themeColor="text1"/>
          <w:sz w:val="20"/>
          <w:szCs w:val="20"/>
        </w:rPr>
        <w:t xml:space="preserve"> rate under business-as-usual scenario</w:t>
      </w:r>
      <w:r w:rsidR="00344D57" w:rsidRPr="00BC375E">
        <w:rPr>
          <w:rFonts w:cstheme="minorHAnsi"/>
          <w:color w:val="000000" w:themeColor="text1"/>
          <w:sz w:val="20"/>
          <w:szCs w:val="20"/>
        </w:rPr>
        <w:t xml:space="preserve">. </w:t>
      </w:r>
      <w:r w:rsidR="00D50B09" w:rsidRPr="00BC375E">
        <w:rPr>
          <w:rFonts w:cstheme="minorHAnsi"/>
          <w:color w:val="000000" w:themeColor="text1"/>
          <w:sz w:val="20"/>
          <w:szCs w:val="20"/>
        </w:rPr>
        <w:t xml:space="preserve"> </w:t>
      </w:r>
      <w:r w:rsidR="00FF3D91" w:rsidRPr="00BC375E">
        <w:rPr>
          <w:rFonts w:cstheme="minorHAnsi"/>
          <w:color w:val="000000" w:themeColor="text1"/>
          <w:sz w:val="20"/>
          <w:szCs w:val="20"/>
        </w:rPr>
        <w:t xml:space="preserve">The annual </w:t>
      </w:r>
      <w:r w:rsidR="00D50B09" w:rsidRPr="00BC375E">
        <w:rPr>
          <w:rFonts w:cstheme="minorHAnsi"/>
          <w:color w:val="000000" w:themeColor="text1"/>
          <w:sz w:val="20"/>
          <w:szCs w:val="20"/>
        </w:rPr>
        <w:t xml:space="preserve">overall </w:t>
      </w:r>
      <w:r w:rsidR="00FF3D91" w:rsidRPr="00BC375E">
        <w:rPr>
          <w:rFonts w:cstheme="minorHAnsi"/>
          <w:color w:val="000000" w:themeColor="text1"/>
          <w:sz w:val="20"/>
          <w:szCs w:val="20"/>
        </w:rPr>
        <w:t xml:space="preserve">deforestation rate in Sri Lanka </w:t>
      </w:r>
      <w:r w:rsidR="00D50B09" w:rsidRPr="00BC375E">
        <w:rPr>
          <w:rFonts w:cstheme="minorHAnsi"/>
          <w:color w:val="000000" w:themeColor="text1"/>
          <w:sz w:val="20"/>
          <w:szCs w:val="20"/>
        </w:rPr>
        <w:t>is</w:t>
      </w:r>
      <w:r w:rsidR="00FF3D91" w:rsidRPr="00BC375E">
        <w:rPr>
          <w:rFonts w:cstheme="minorHAnsi"/>
          <w:color w:val="000000" w:themeColor="text1"/>
          <w:sz w:val="20"/>
          <w:szCs w:val="20"/>
        </w:rPr>
        <w:t xml:space="preserve"> 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>1.14</w:t>
      </w:r>
      <w:r w:rsidR="00FF3D91" w:rsidRPr="00BC375E">
        <w:rPr>
          <w:rFonts w:cstheme="minorHAnsi"/>
          <w:color w:val="000000" w:themeColor="text1"/>
          <w:sz w:val="20"/>
          <w:szCs w:val="20"/>
        </w:rPr>
        <w:t>%</w:t>
      </w:r>
      <w:r w:rsidR="008B72DB" w:rsidRPr="00BC375E">
        <w:rPr>
          <w:rFonts w:cstheme="minorHAnsi"/>
          <w:color w:val="000000" w:themeColor="text1"/>
          <w:sz w:val="20"/>
          <w:szCs w:val="20"/>
        </w:rPr>
        <w:t xml:space="preserve"> (PIF</w:t>
      </w:r>
      <w:r w:rsidR="00A64AAF" w:rsidRPr="00BC375E">
        <w:rPr>
          <w:rFonts w:cstheme="minorHAnsi"/>
          <w:color w:val="000000" w:themeColor="text1"/>
          <w:sz w:val="20"/>
          <w:szCs w:val="20"/>
        </w:rPr>
        <w:t xml:space="preserve"> Annex 1</w:t>
      </w:r>
      <w:r w:rsidR="008B72DB" w:rsidRPr="00BC375E">
        <w:rPr>
          <w:rFonts w:cstheme="minorHAnsi"/>
          <w:color w:val="000000" w:themeColor="text1"/>
          <w:sz w:val="20"/>
          <w:szCs w:val="20"/>
        </w:rPr>
        <w:t>)</w:t>
      </w:r>
      <w:r w:rsidR="00D50B09" w:rsidRPr="00BC375E">
        <w:rPr>
          <w:rFonts w:cstheme="minorHAnsi"/>
          <w:color w:val="000000" w:themeColor="text1"/>
          <w:sz w:val="20"/>
          <w:szCs w:val="20"/>
        </w:rPr>
        <w:t xml:space="preserve">.   It is thought that within </w:t>
      </w:r>
      <w:r w:rsidR="009C5699" w:rsidRPr="00BC375E">
        <w:rPr>
          <w:rFonts w:cstheme="minorHAnsi"/>
          <w:color w:val="000000" w:themeColor="text1"/>
          <w:sz w:val="20"/>
          <w:szCs w:val="20"/>
        </w:rPr>
        <w:t>PA</w:t>
      </w:r>
      <w:r w:rsidR="00D50B09" w:rsidRPr="00BC375E">
        <w:rPr>
          <w:rFonts w:cstheme="minorHAnsi"/>
          <w:color w:val="000000" w:themeColor="text1"/>
          <w:sz w:val="20"/>
          <w:szCs w:val="20"/>
        </w:rPr>
        <w:t>s the deforestation rate is around 10% of this rate</w:t>
      </w:r>
      <w:r w:rsidR="00FF3D91" w:rsidRPr="00BC375E">
        <w:rPr>
          <w:rFonts w:cstheme="minorHAnsi"/>
          <w:color w:val="000000" w:themeColor="text1"/>
          <w:sz w:val="20"/>
          <w:szCs w:val="20"/>
        </w:rPr>
        <w:t xml:space="preserve">, </w:t>
      </w:r>
      <w:r w:rsidR="00D50B09" w:rsidRPr="00BC375E">
        <w:rPr>
          <w:rFonts w:cstheme="minorHAnsi"/>
          <w:color w:val="000000" w:themeColor="text1"/>
          <w:sz w:val="20"/>
          <w:szCs w:val="20"/>
        </w:rPr>
        <w:t>and that the Project will prevent even this loss simply due t</w:t>
      </w:r>
      <w:r w:rsidR="009C5699" w:rsidRPr="00BC375E">
        <w:rPr>
          <w:rFonts w:cstheme="minorHAnsi"/>
          <w:color w:val="000000" w:themeColor="text1"/>
          <w:sz w:val="20"/>
          <w:szCs w:val="20"/>
        </w:rPr>
        <w:t>o its presence and landscape &amp;</w:t>
      </w:r>
      <w:r w:rsidR="00D50B09" w:rsidRPr="00BC375E">
        <w:rPr>
          <w:rFonts w:cstheme="minorHAnsi"/>
          <w:color w:val="000000" w:themeColor="text1"/>
          <w:sz w:val="20"/>
          <w:szCs w:val="20"/>
        </w:rPr>
        <w:t xml:space="preserve"> community-based planning over four years, so this equates to prevention of </w:t>
      </w:r>
      <w:r w:rsidR="006F6642" w:rsidRPr="00BC375E">
        <w:rPr>
          <w:rFonts w:cstheme="minorHAnsi"/>
          <w:color w:val="000000" w:themeColor="text1"/>
          <w:sz w:val="20"/>
          <w:szCs w:val="20"/>
        </w:rPr>
        <w:t>48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of deforestation annually</w:t>
      </w:r>
      <w:r w:rsidR="009C569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(42,182×0.114%)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. </w:t>
      </w:r>
      <w:r w:rsidR="00D50B0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Over a 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>t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wenty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>-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year </w:t>
      </w:r>
      <w:r w:rsidR="00573B02" w:rsidRPr="00BC375E">
        <w:rPr>
          <w:rFonts w:cstheme="minorHAnsi"/>
          <w:color w:val="000000" w:themeColor="text1"/>
          <w:sz w:val="20"/>
          <w:szCs w:val="20"/>
          <w:lang w:val="en-US"/>
        </w:rPr>
        <w:t>period,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this translates to 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96</w:t>
      </w:r>
      <w:r w:rsidR="00D50B09" w:rsidRPr="00BC375E">
        <w:rPr>
          <w:rFonts w:cstheme="minorHAnsi"/>
          <w:color w:val="000000" w:themeColor="text1"/>
          <w:sz w:val="20"/>
          <w:szCs w:val="20"/>
          <w:lang w:val="en-US"/>
        </w:rPr>
        <w:t>0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of deforestation prevented. FAO EX-ACT tool was used for the calculation of pr</w:t>
      </w:r>
      <w:r w:rsidR="00D50B09" w:rsidRPr="00BC375E">
        <w:rPr>
          <w:rFonts w:cstheme="minorHAnsi"/>
          <w:color w:val="000000" w:themeColor="text1"/>
          <w:sz w:val="20"/>
          <w:szCs w:val="20"/>
          <w:lang w:val="en-US"/>
        </w:rPr>
        <w:t>evented GHG emissions by avoided deforestation of</w:t>
      </w:r>
      <w:r w:rsidR="009C569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96</w:t>
      </w:r>
      <w:r w:rsidR="009C5699" w:rsidRPr="00BC375E">
        <w:rPr>
          <w:rFonts w:cstheme="minorHAnsi"/>
          <w:color w:val="000000" w:themeColor="text1"/>
          <w:sz w:val="20"/>
          <w:szCs w:val="20"/>
          <w:lang w:val="en-US"/>
        </w:rPr>
        <w:t>0ha as</w:t>
      </w:r>
      <w:r w:rsidR="00D50B0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375</w:t>
      </w:r>
      <w:r w:rsidR="00D50B09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774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FF3D91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tCO</w:t>
      </w:r>
      <w:r w:rsidR="00FF3D91" w:rsidRPr="00BC375E">
        <w:rPr>
          <w:rFonts w:cstheme="minorHAnsi"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="00FF3D91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eq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over a </w:t>
      </w:r>
      <w:r w:rsidR="003202D1" w:rsidRPr="00BC375E">
        <w:rPr>
          <w:rFonts w:cstheme="minorHAnsi"/>
          <w:color w:val="000000" w:themeColor="text1"/>
          <w:sz w:val="20"/>
          <w:szCs w:val="20"/>
          <w:lang w:val="en-US"/>
        </w:rPr>
        <w:t>twenty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-year period. The 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total 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time 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was 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set 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for 2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0 years in this calculation 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as per the GEF advise</w:t>
      </w:r>
      <w:r w:rsidR="008B72DB" w:rsidRPr="00BC375E">
        <w:rPr>
          <w:rFonts w:cstheme="minorHAnsi"/>
          <w:color w:val="000000" w:themeColor="text1"/>
          <w:sz w:val="20"/>
          <w:szCs w:val="20"/>
        </w:rPr>
        <w:t xml:space="preserve"> </w:t>
      </w:r>
      <w:r w:rsidR="00275F12" w:rsidRPr="00BC375E">
        <w:rPr>
          <w:rFonts w:cstheme="minorHAnsi"/>
          <w:color w:val="000000" w:themeColor="text1"/>
          <w:sz w:val="20"/>
          <w:szCs w:val="20"/>
        </w:rPr>
        <w:t>(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>f</w:t>
      </w:r>
      <w:r w:rsidR="005B116A" w:rsidRPr="00BC375E">
        <w:rPr>
          <w:rFonts w:cstheme="minorHAnsi"/>
          <w:color w:val="000000" w:themeColor="text1"/>
          <w:sz w:val="20"/>
          <w:szCs w:val="20"/>
          <w:lang w:val="en-US"/>
        </w:rPr>
        <w:t>our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years of implementation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>and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5B116A" w:rsidRPr="00BC375E">
        <w:rPr>
          <w:rFonts w:cstheme="minorHAnsi"/>
          <w:color w:val="000000" w:themeColor="text1"/>
          <w:sz w:val="20"/>
          <w:szCs w:val="20"/>
          <w:lang w:val="en-US"/>
        </w:rPr>
        <w:t>six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teen</w:t>
      </w:r>
      <w:r w:rsidR="00D00C6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years of </w:t>
      </w:r>
      <w:r w:rsidR="00275F12" w:rsidRPr="00BC375E">
        <w:rPr>
          <w:rFonts w:cstheme="minorHAnsi"/>
          <w:color w:val="000000" w:themeColor="text1"/>
          <w:sz w:val="20"/>
          <w:szCs w:val="20"/>
          <w:lang w:val="en-US"/>
        </w:rPr>
        <w:t>post-</w:t>
      </w:r>
      <w:r w:rsidR="00D50B09" w:rsidRPr="00BC375E">
        <w:rPr>
          <w:rFonts w:cstheme="minorHAnsi"/>
          <w:color w:val="000000" w:themeColor="text1"/>
          <w:sz w:val="20"/>
          <w:szCs w:val="20"/>
          <w:lang w:val="en-US"/>
        </w:rPr>
        <w:t>project impacts</w:t>
      </w:r>
      <w:r w:rsidR="00275F12" w:rsidRPr="00BC375E">
        <w:rPr>
          <w:rFonts w:cstheme="minorHAnsi"/>
          <w:color w:val="000000" w:themeColor="text1"/>
          <w:sz w:val="20"/>
          <w:szCs w:val="20"/>
          <w:lang w:val="en-US"/>
        </w:rPr>
        <w:t>)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with the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other 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settings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>as;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“Indian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>sub-continent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” for </w:t>
      </w:r>
      <w:r w:rsidR="008B72DB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Continent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“Topical” for </w:t>
      </w:r>
      <w:r w:rsidR="008B72DB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Climate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“Dry” for </w:t>
      </w:r>
      <w:r w:rsidR="008B72DB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Moisture Regime</w:t>
      </w:r>
      <w:r w:rsidR="008B72D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and “HAC Soils” for </w:t>
      </w:r>
      <w:r w:rsidR="008B72DB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Dominant Regional Soil Type</w:t>
      </w:r>
      <w:r w:rsidR="00FF3D9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. 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Further,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following the </w:t>
      </w:r>
      <w:r w:rsidR="00CA2FA9" w:rsidRPr="00BC375E">
        <w:rPr>
          <w:rFonts w:cstheme="minorHAnsi"/>
          <w:color w:val="000000" w:themeColor="text1"/>
          <w:sz w:val="20"/>
          <w:szCs w:val="20"/>
        </w:rPr>
        <w:t>PIF</w:t>
      </w:r>
      <w:r w:rsidR="00393B43" w:rsidRPr="00BC375E">
        <w:rPr>
          <w:rFonts w:cstheme="minorHAnsi"/>
          <w:color w:val="000000" w:themeColor="text1"/>
          <w:sz w:val="20"/>
          <w:szCs w:val="20"/>
        </w:rPr>
        <w:t>,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“Tropical 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>Moist Deciduous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Forest” was set as the </w:t>
      </w:r>
      <w:r w:rsidR="00570A5E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Type of Vegetation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to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averagely 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represent the variety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of </w:t>
      </w:r>
      <w:r w:rsidR="009A7BAE" w:rsidRPr="00BC375E">
        <w:rPr>
          <w:rFonts w:cstheme="minorHAnsi"/>
          <w:color w:val="000000" w:themeColor="text1"/>
          <w:sz w:val="20"/>
          <w:szCs w:val="20"/>
          <w:lang w:val="en-US"/>
        </w:rPr>
        <w:t>HCVFs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within the Project Landscape ranging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from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>M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oist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S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emi-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>evergreen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Forests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to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>D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ry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S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emi-evergreen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Forests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and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>A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rid 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>S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emi-evergreen 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>Forests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>, while “</w:t>
      </w:r>
      <w:r w:rsidR="00540557" w:rsidRPr="00BC375E">
        <w:rPr>
          <w:rFonts w:cstheme="minorHAnsi"/>
          <w:color w:val="000000" w:themeColor="text1"/>
          <w:sz w:val="20"/>
          <w:szCs w:val="20"/>
          <w:lang w:val="en-US"/>
        </w:rPr>
        <w:t>Perennial</w:t>
      </w:r>
      <w:r w:rsidR="00570A5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/Tree Crops” was set as the </w:t>
      </w:r>
      <w:r w:rsidR="00570A5E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Final Use after Deforestation</w:t>
      </w:r>
      <w:r w:rsidR="00540557" w:rsidRPr="00BC375E">
        <w:rPr>
          <w:rFonts w:cstheme="minorHAnsi"/>
          <w:color w:val="000000" w:themeColor="text1"/>
          <w:sz w:val="20"/>
          <w:szCs w:val="20"/>
          <w:lang w:val="en-US"/>
        </w:rPr>
        <w:t>.</w:t>
      </w:r>
    </w:p>
    <w:p w14:paraId="2B4B8C47" w14:textId="77777777" w:rsidR="00D01B1C" w:rsidRPr="00BC375E" w:rsidRDefault="00D01B1C" w:rsidP="00595891">
      <w:pPr>
        <w:autoSpaceDE w:val="0"/>
        <w:autoSpaceDN w:val="0"/>
        <w:adjustRightInd w:val="0"/>
        <w:spacing w:after="0" w:line="276" w:lineRule="auto"/>
        <w:rPr>
          <w:rFonts w:cstheme="minorHAnsi"/>
          <w:bCs/>
          <w:color w:val="000000" w:themeColor="text1"/>
          <w:sz w:val="20"/>
          <w:szCs w:val="20"/>
        </w:rPr>
      </w:pPr>
    </w:p>
    <w:p w14:paraId="0C513ED0" w14:textId="12C44FC6" w:rsidR="00C77C0D" w:rsidRPr="00BC375E" w:rsidRDefault="00D50B09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Assuming that the </w:t>
      </w:r>
      <w:r w:rsidR="00A64AAF" w:rsidRPr="00BC375E">
        <w:rPr>
          <w:rFonts w:cstheme="minorHAnsi"/>
          <w:bCs/>
          <w:color w:val="000000" w:themeColor="text1"/>
          <w:sz w:val="20"/>
          <w:szCs w:val="20"/>
        </w:rPr>
        <w:t xml:space="preserve">presence of the 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Project </w:t>
      </w:r>
      <w:r w:rsidRPr="00BC375E">
        <w:rPr>
          <w:rFonts w:cstheme="minorHAnsi"/>
          <w:color w:val="000000" w:themeColor="text1"/>
          <w:sz w:val="20"/>
          <w:szCs w:val="20"/>
        </w:rPr>
        <w:t>and its landscape and community-based planning</w:t>
      </w:r>
      <w:r w:rsidR="00A64AAF" w:rsidRPr="00BC375E">
        <w:rPr>
          <w:rFonts w:cstheme="minorHAnsi"/>
          <w:color w:val="000000" w:themeColor="text1"/>
          <w:sz w:val="20"/>
          <w:szCs w:val="20"/>
        </w:rPr>
        <w:t xml:space="preserve"> and implementation</w:t>
      </w:r>
      <w:r w:rsidRPr="00BC375E">
        <w:rPr>
          <w:rFonts w:cstheme="minorHAnsi"/>
          <w:color w:val="000000" w:themeColor="text1"/>
          <w:sz w:val="20"/>
          <w:szCs w:val="20"/>
        </w:rPr>
        <w:t xml:space="preserve"> over four years</w:t>
      </w:r>
      <w:r w:rsidR="00A64AAF" w:rsidRPr="00BC375E">
        <w:rPr>
          <w:rFonts w:cstheme="minorHAnsi"/>
          <w:bCs/>
          <w:color w:val="000000" w:themeColor="text1"/>
          <w:sz w:val="20"/>
          <w:szCs w:val="20"/>
        </w:rPr>
        <w:t xml:space="preserve"> decreases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 deforestation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A64AAF" w:rsidRPr="00BC375E">
        <w:rPr>
          <w:rFonts w:cstheme="minorHAnsi"/>
          <w:bCs/>
          <w:color w:val="000000" w:themeColor="text1"/>
          <w:sz w:val="20"/>
          <w:szCs w:val="20"/>
        </w:rPr>
        <w:t>in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A64AAF" w:rsidRPr="00BC375E">
        <w:rPr>
          <w:rFonts w:cstheme="minorHAnsi"/>
          <w:bCs/>
          <w:color w:val="000000" w:themeColor="text1"/>
          <w:sz w:val="20"/>
          <w:szCs w:val="20"/>
        </w:rPr>
        <w:t xml:space="preserve">the </w:t>
      </w:r>
      <w:r w:rsidR="004E4F16" w:rsidRPr="00BC375E">
        <w:rPr>
          <w:rFonts w:cstheme="minorHAnsi"/>
          <w:bCs/>
          <w:color w:val="000000" w:themeColor="text1"/>
          <w:sz w:val="20"/>
          <w:szCs w:val="20"/>
        </w:rPr>
        <w:t>1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>,</w:t>
      </w:r>
      <w:r w:rsidR="004E4F16" w:rsidRPr="00BC375E">
        <w:rPr>
          <w:rFonts w:cstheme="minorHAnsi"/>
          <w:bCs/>
          <w:color w:val="000000" w:themeColor="text1"/>
          <w:sz w:val="20"/>
          <w:szCs w:val="20"/>
        </w:rPr>
        <w:t>219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 xml:space="preserve"> ha of 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Plantation Forests 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>with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in the </w:t>
      </w:r>
      <w:r w:rsidR="004073CD" w:rsidRPr="00BC375E">
        <w:rPr>
          <w:rFonts w:cstheme="minorHAnsi"/>
          <w:bCs/>
          <w:color w:val="000000" w:themeColor="text1"/>
          <w:sz w:val="20"/>
          <w:szCs w:val="20"/>
        </w:rPr>
        <w:t>Project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 Landscapes</w:t>
      </w:r>
      <w:r w:rsidR="00A64AAF" w:rsidRPr="00BC375E">
        <w:rPr>
          <w:rFonts w:cstheme="minorHAnsi"/>
          <w:bCs/>
          <w:color w:val="000000" w:themeColor="text1"/>
          <w:sz w:val="20"/>
          <w:szCs w:val="20"/>
        </w:rPr>
        <w:t xml:space="preserve">, the Project will, using the same assumptions as for Protected Areas, 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be responsible for </w:t>
      </w:r>
      <w:r w:rsidR="00B40F19" w:rsidRPr="00BC375E">
        <w:rPr>
          <w:rFonts w:cstheme="minorHAnsi"/>
          <w:bCs/>
          <w:color w:val="000000" w:themeColor="text1"/>
          <w:sz w:val="20"/>
          <w:szCs w:val="20"/>
        </w:rPr>
        <w:t>27</w:t>
      </w:r>
      <w:r w:rsidRPr="00BC375E">
        <w:rPr>
          <w:rFonts w:cstheme="minorHAnsi"/>
          <w:bCs/>
          <w:color w:val="000000" w:themeColor="text1"/>
          <w:sz w:val="20"/>
          <w:szCs w:val="20"/>
        </w:rPr>
        <w:t>.</w:t>
      </w:r>
      <w:r w:rsidR="00B40F19" w:rsidRPr="00BC375E">
        <w:rPr>
          <w:rFonts w:cstheme="minorHAnsi"/>
          <w:bCs/>
          <w:color w:val="000000" w:themeColor="text1"/>
          <w:sz w:val="20"/>
          <w:szCs w:val="20"/>
        </w:rPr>
        <w:t>8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 ha of avoided deforestation</w:t>
      </w:r>
      <w:r w:rsidR="00C77C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over a t</w:t>
      </w:r>
      <w:r w:rsidR="00C737A1" w:rsidRPr="00BC375E">
        <w:rPr>
          <w:rFonts w:cstheme="minorHAnsi"/>
          <w:color w:val="000000" w:themeColor="text1"/>
          <w:sz w:val="20"/>
          <w:szCs w:val="20"/>
          <w:lang w:val="en-US"/>
        </w:rPr>
        <w:t>wenty</w:t>
      </w:r>
      <w:r w:rsidR="00C86685" w:rsidRPr="00BC375E">
        <w:rPr>
          <w:rFonts w:cstheme="minorHAnsi"/>
          <w:color w:val="000000" w:themeColor="text1"/>
          <w:sz w:val="20"/>
          <w:szCs w:val="20"/>
          <w:lang w:val="en-US"/>
        </w:rPr>
        <w:t>-</w:t>
      </w:r>
      <w:r w:rsidR="00C77C0D" w:rsidRPr="00BC375E">
        <w:rPr>
          <w:rFonts w:cstheme="minorHAnsi"/>
          <w:color w:val="000000" w:themeColor="text1"/>
          <w:sz w:val="20"/>
          <w:szCs w:val="20"/>
          <w:lang w:val="en-US"/>
        </w:rPr>
        <w:t>year period</w:t>
      </w:r>
      <w:r w:rsidR="00C86685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. That </w:t>
      </w:r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>translates under the FAO tool to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C86685" w:rsidRPr="00BC375E">
        <w:rPr>
          <w:rFonts w:cstheme="minorHAnsi"/>
          <w:color w:val="000000" w:themeColor="text1"/>
          <w:sz w:val="20"/>
          <w:szCs w:val="20"/>
          <w:lang w:val="en-US"/>
        </w:rPr>
        <w:t>avoided GHG emission</w:t>
      </w:r>
      <w:r w:rsidR="00C77C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C86685" w:rsidRPr="00BC375E">
        <w:rPr>
          <w:rFonts w:cstheme="minorHAnsi"/>
          <w:color w:val="000000" w:themeColor="text1"/>
          <w:sz w:val="20"/>
          <w:szCs w:val="20"/>
          <w:lang w:val="en-US"/>
        </w:rPr>
        <w:t>of</w:t>
      </w:r>
      <w:r w:rsidR="00F61D8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B40F19" w:rsidRPr="00BC375E">
        <w:rPr>
          <w:rFonts w:cstheme="minorHAnsi"/>
          <w:color w:val="000000" w:themeColor="text1"/>
          <w:sz w:val="20"/>
          <w:szCs w:val="20"/>
          <w:lang w:val="en-US"/>
        </w:rPr>
        <w:t>3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B40F19" w:rsidRPr="00BC375E">
        <w:rPr>
          <w:rFonts w:cstheme="minorHAnsi"/>
          <w:color w:val="000000" w:themeColor="text1"/>
          <w:sz w:val="20"/>
          <w:szCs w:val="20"/>
          <w:lang w:val="en-US"/>
        </w:rPr>
        <w:t>868</w:t>
      </w:r>
      <w:r w:rsidR="00AF2A8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AF2A8F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tCO</w:t>
      </w:r>
      <w:r w:rsidR="00AF2A8F" w:rsidRPr="00BC375E">
        <w:rPr>
          <w:rFonts w:cstheme="minorHAnsi"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="00AF2A8F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eq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B40F19" w:rsidRPr="00BC375E">
        <w:rPr>
          <w:rFonts w:cstheme="minorHAnsi"/>
          <w:color w:val="000000" w:themeColor="text1"/>
          <w:sz w:val="20"/>
          <w:szCs w:val="20"/>
          <w:lang w:val="en-US"/>
        </w:rPr>
        <w:t>over a twenty</w:t>
      </w:r>
      <w:r w:rsidR="00C86685" w:rsidRPr="00BC375E">
        <w:rPr>
          <w:rFonts w:cstheme="minorHAnsi"/>
          <w:color w:val="000000" w:themeColor="text1"/>
          <w:sz w:val="20"/>
          <w:szCs w:val="20"/>
          <w:lang w:val="en-US"/>
        </w:rPr>
        <w:t>-year period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(with similar settings </w:t>
      </w:r>
      <w:r w:rsidR="00C86685" w:rsidRPr="00BC375E">
        <w:rPr>
          <w:rFonts w:cstheme="minorHAnsi"/>
          <w:bCs/>
          <w:color w:val="000000" w:themeColor="text1"/>
          <w:sz w:val="20"/>
          <w:szCs w:val="20"/>
        </w:rPr>
        <w:t xml:space="preserve">as given above 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>except for “Plantation i</w:t>
      </w:r>
      <w:r w:rsidR="00393B43" w:rsidRPr="00BC375E">
        <w:rPr>
          <w:rFonts w:cstheme="minorHAnsi"/>
          <w:bCs/>
          <w:color w:val="000000" w:themeColor="text1"/>
          <w:sz w:val="20"/>
          <w:szCs w:val="20"/>
        </w:rPr>
        <w:t>n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 Topical Dry </w:t>
      </w:r>
      <w:r w:rsidR="00393B43" w:rsidRPr="00BC375E">
        <w:rPr>
          <w:rFonts w:cstheme="minorHAnsi"/>
          <w:bCs/>
          <w:color w:val="000000" w:themeColor="text1"/>
          <w:sz w:val="20"/>
          <w:szCs w:val="20"/>
        </w:rPr>
        <w:t>Forest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 xml:space="preserve">” as </w:t>
      </w:r>
      <w:r w:rsidR="00C77C0D" w:rsidRPr="00BC375E">
        <w:rPr>
          <w:rFonts w:cstheme="minorHAnsi"/>
          <w:bCs/>
          <w:i/>
          <w:color w:val="000000" w:themeColor="text1"/>
          <w:sz w:val="20"/>
          <w:szCs w:val="20"/>
        </w:rPr>
        <w:t>Type of Vegetation</w:t>
      </w:r>
      <w:r w:rsidR="00C77C0D" w:rsidRPr="00BC375E">
        <w:rPr>
          <w:rFonts w:cstheme="minorHAnsi"/>
          <w:bCs/>
          <w:color w:val="000000" w:themeColor="text1"/>
          <w:sz w:val="20"/>
          <w:szCs w:val="20"/>
        </w:rPr>
        <w:t>).</w:t>
      </w:r>
    </w:p>
    <w:p w14:paraId="23E35BD3" w14:textId="77777777" w:rsidR="00C77C0D" w:rsidRPr="00BC375E" w:rsidRDefault="00C77C0D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</w:p>
    <w:p w14:paraId="64467236" w14:textId="75622072" w:rsidR="00921D07" w:rsidRPr="00BC375E" w:rsidRDefault="00921D07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Further,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HCVFs </w:t>
      </w:r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already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identified </w:t>
      </w:r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>as likely to be secured for biodiversity protection during P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roject implementation </w:t>
      </w:r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>as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Elephant Corridors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(two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D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ry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S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emi-evergreen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F</w:t>
      </w:r>
      <w:r w:rsidR="00F03AB8" w:rsidRPr="00BC375E">
        <w:rPr>
          <w:rFonts w:cstheme="minorHAnsi"/>
          <w:color w:val="000000" w:themeColor="text1"/>
          <w:sz w:val="20"/>
          <w:szCs w:val="20"/>
          <w:lang w:val="en-US"/>
        </w:rPr>
        <w:t>orest domina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>nt</w:t>
      </w:r>
      <w:r w:rsidR="00F03AB8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corridors within the TL1 with at least </w:t>
      </w:r>
      <w:r w:rsidR="00B60D6C" w:rsidRPr="00BC375E">
        <w:rPr>
          <w:rFonts w:cstheme="minorHAnsi"/>
          <w:color w:val="000000" w:themeColor="text1"/>
          <w:sz w:val="20"/>
          <w:szCs w:val="20"/>
          <w:lang w:val="en-US"/>
        </w:rPr>
        <w:t>6,442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and </w:t>
      </w:r>
      <w:r w:rsidR="00B60D6C" w:rsidRPr="00BC375E">
        <w:rPr>
          <w:rFonts w:cstheme="minorHAnsi"/>
          <w:color w:val="000000" w:themeColor="text1"/>
          <w:sz w:val="20"/>
          <w:szCs w:val="20"/>
          <w:lang w:val="en-US"/>
        </w:rPr>
        <w:t>1,874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ha, and another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A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rid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S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emi-evergreen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F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orest dominant 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corridor of at least </w:t>
      </w:r>
      <w:r w:rsidR="00B60D6C" w:rsidRPr="00BC375E">
        <w:rPr>
          <w:rFonts w:cstheme="minorHAnsi"/>
          <w:color w:val="000000" w:themeColor="text1"/>
          <w:sz w:val="20"/>
          <w:szCs w:val="20"/>
          <w:lang w:val="en-US"/>
        </w:rPr>
        <w:t>5,508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in TL2)</w:t>
      </w:r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or as </w:t>
      </w:r>
      <w:r w:rsidR="0025577F" w:rsidRPr="00BC375E">
        <w:rPr>
          <w:rFonts w:cstheme="minorHAnsi"/>
          <w:color w:val="000000" w:themeColor="text1"/>
          <w:sz w:val="20"/>
          <w:szCs w:val="20"/>
          <w:lang w:val="en-US"/>
        </w:rPr>
        <w:t>Environmentally Sensitive Areas</w:t>
      </w:r>
      <w:r w:rsidR="00CA2FA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(at least 5</w:t>
      </w:r>
      <w:r w:rsidR="0025577F" w:rsidRPr="00BC375E">
        <w:rPr>
          <w:rFonts w:cstheme="minorHAnsi"/>
          <w:color w:val="000000" w:themeColor="text1"/>
          <w:sz w:val="20"/>
          <w:szCs w:val="20"/>
          <w:lang w:val="en-US"/>
        </w:rPr>
        <w:t>000 ha</w:t>
      </w:r>
      <w:r w:rsidR="00D7085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of Dry Semi-evergreen Forest </w:t>
      </w:r>
      <w:r w:rsidR="00D70859" w:rsidRPr="00BC375E">
        <w:rPr>
          <w:rFonts w:cstheme="minorHAnsi"/>
          <w:color w:val="000000" w:themeColor="text1"/>
          <w:sz w:val="20"/>
          <w:szCs w:val="20"/>
          <w:lang w:val="en-US"/>
        </w:rPr>
        <w:t>in all three TLs</w:t>
      </w:r>
      <w:r w:rsidR="0025577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), </w:t>
      </w:r>
      <w:proofErr w:type="spellStart"/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>totalling</w:t>
      </w:r>
      <w:proofErr w:type="spellEnd"/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at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least </w:t>
      </w:r>
      <w:r w:rsidR="00267A84" w:rsidRPr="00BC375E">
        <w:rPr>
          <w:rFonts w:cstheme="minorHAnsi"/>
          <w:color w:val="000000" w:themeColor="text1"/>
          <w:sz w:val="20"/>
          <w:szCs w:val="20"/>
          <w:lang w:val="en-US"/>
        </w:rPr>
        <w:t>18,824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</w:t>
      </w:r>
      <w:r w:rsidR="00C77C0D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of forests </w:t>
      </w:r>
      <w:r w:rsidR="00267A84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will also contribute to the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project’s</w:t>
      </w:r>
      <w:r w:rsidR="00267A84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Carbon 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>b</w:t>
      </w:r>
      <w:r w:rsidR="00267A84" w:rsidRPr="00BC375E">
        <w:rPr>
          <w:rFonts w:cstheme="minorHAnsi"/>
          <w:color w:val="000000" w:themeColor="text1"/>
          <w:sz w:val="20"/>
          <w:szCs w:val="20"/>
          <w:lang w:val="en-US"/>
        </w:rPr>
        <w:t>alance</w:t>
      </w:r>
      <w:r w:rsidR="00A64AAF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through slowing or </w:t>
      </w:r>
      <w:r w:rsidRPr="00BC375E">
        <w:rPr>
          <w:rFonts w:cstheme="minorHAnsi"/>
          <w:color w:val="000000" w:themeColor="text1"/>
          <w:sz w:val="20"/>
          <w:szCs w:val="20"/>
        </w:rPr>
        <w:t xml:space="preserve"> halt</w:t>
      </w:r>
      <w:r w:rsidR="00A64AAF" w:rsidRPr="00BC375E">
        <w:rPr>
          <w:rFonts w:cstheme="minorHAnsi"/>
          <w:color w:val="000000" w:themeColor="text1"/>
          <w:sz w:val="20"/>
          <w:szCs w:val="20"/>
        </w:rPr>
        <w:t>ing</w:t>
      </w:r>
      <w:r w:rsidRPr="00BC375E">
        <w:rPr>
          <w:rFonts w:cstheme="minorHAnsi"/>
          <w:color w:val="000000" w:themeColor="text1"/>
          <w:sz w:val="20"/>
          <w:szCs w:val="20"/>
        </w:rPr>
        <w:t xml:space="preserve"> deforestation. </w:t>
      </w:r>
      <w:r w:rsidR="00A64AAF" w:rsidRPr="00BC375E">
        <w:rPr>
          <w:rFonts w:cstheme="minorHAnsi"/>
          <w:color w:val="000000" w:themeColor="text1"/>
          <w:sz w:val="20"/>
          <w:szCs w:val="20"/>
        </w:rPr>
        <w:t xml:space="preserve"> Taking the</w:t>
      </w:r>
      <w:r w:rsidRPr="00BC375E">
        <w:rPr>
          <w:rFonts w:cstheme="minorHAnsi"/>
          <w:color w:val="000000" w:themeColor="text1"/>
          <w:sz w:val="20"/>
          <w:szCs w:val="20"/>
        </w:rPr>
        <w:t xml:space="preserve"> </w:t>
      </w:r>
      <w:r w:rsidR="006E0609" w:rsidRPr="00BC375E">
        <w:rPr>
          <w:rFonts w:cstheme="minorHAnsi"/>
          <w:color w:val="000000" w:themeColor="text1"/>
          <w:sz w:val="20"/>
          <w:szCs w:val="20"/>
        </w:rPr>
        <w:t xml:space="preserve">1.14% national </w:t>
      </w:r>
      <w:r w:rsidR="00A64AAF" w:rsidRPr="00BC375E">
        <w:rPr>
          <w:rFonts w:cstheme="minorHAnsi"/>
          <w:color w:val="000000" w:themeColor="text1"/>
          <w:sz w:val="20"/>
          <w:szCs w:val="20"/>
        </w:rPr>
        <w:t>mean</w:t>
      </w:r>
      <w:r w:rsidRPr="00BC375E">
        <w:rPr>
          <w:rFonts w:cstheme="minorHAnsi"/>
          <w:color w:val="000000" w:themeColor="text1"/>
          <w:sz w:val="20"/>
          <w:szCs w:val="20"/>
        </w:rPr>
        <w:t xml:space="preserve"> annual deforestation rate </w:t>
      </w:r>
      <w:r w:rsidR="006E0609" w:rsidRPr="00BC375E">
        <w:rPr>
          <w:rFonts w:cstheme="minorHAnsi"/>
          <w:color w:val="000000" w:themeColor="text1"/>
          <w:sz w:val="20"/>
          <w:szCs w:val="20"/>
        </w:rPr>
        <w:t>for all forests</w:t>
      </w:r>
      <w:r w:rsidRPr="00BC375E">
        <w:rPr>
          <w:rFonts w:cstheme="minorHAnsi"/>
          <w:color w:val="000000" w:themeColor="text1"/>
          <w:sz w:val="20"/>
          <w:szCs w:val="20"/>
        </w:rPr>
        <w:t xml:space="preserve">, </w:t>
      </w:r>
      <w:r w:rsidR="00A64AAF" w:rsidRPr="00BC375E">
        <w:rPr>
          <w:rFonts w:cstheme="minorHAnsi"/>
          <w:color w:val="000000" w:themeColor="text1"/>
          <w:sz w:val="20"/>
          <w:szCs w:val="20"/>
        </w:rPr>
        <w:t xml:space="preserve">and assuming that all deforestation is prevented, this </w:t>
      </w:r>
      <w:r w:rsidR="00B00627" w:rsidRPr="00BC375E">
        <w:rPr>
          <w:rFonts w:cstheme="minorHAnsi"/>
          <w:color w:val="000000" w:themeColor="text1"/>
          <w:sz w:val="20"/>
          <w:szCs w:val="20"/>
        </w:rPr>
        <w:t>implies</w:t>
      </w:r>
      <w:r w:rsidR="002E1F95" w:rsidRPr="00BC375E">
        <w:rPr>
          <w:rFonts w:cstheme="minorHAnsi"/>
          <w:color w:val="000000" w:themeColor="text1"/>
          <w:sz w:val="20"/>
          <w:szCs w:val="20"/>
        </w:rPr>
        <w:t xml:space="preserve"> </w:t>
      </w:r>
      <w:r w:rsidR="00B00627" w:rsidRPr="00BC375E">
        <w:rPr>
          <w:rFonts w:cstheme="minorHAnsi"/>
          <w:color w:val="000000" w:themeColor="text1"/>
          <w:sz w:val="20"/>
          <w:szCs w:val="20"/>
        </w:rPr>
        <w:t xml:space="preserve">saving </w:t>
      </w:r>
      <w:r w:rsidR="003202D1" w:rsidRPr="00BC375E">
        <w:rPr>
          <w:rFonts w:cstheme="minorHAnsi"/>
          <w:color w:val="000000" w:themeColor="text1"/>
          <w:sz w:val="20"/>
          <w:szCs w:val="20"/>
        </w:rPr>
        <w:t>4</w:t>
      </w:r>
      <w:r w:rsidR="00B00627" w:rsidRPr="00BC375E">
        <w:rPr>
          <w:rFonts w:cstheme="minorHAnsi"/>
          <w:color w:val="000000" w:themeColor="text1"/>
          <w:sz w:val="20"/>
          <w:szCs w:val="20"/>
        </w:rPr>
        <w:t>,</w:t>
      </w:r>
      <w:r w:rsidR="003202D1" w:rsidRPr="00BC375E">
        <w:rPr>
          <w:rFonts w:cstheme="minorHAnsi"/>
          <w:color w:val="000000" w:themeColor="text1"/>
          <w:sz w:val="20"/>
          <w:szCs w:val="20"/>
        </w:rPr>
        <w:t>292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from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deforestation over a </w:t>
      </w:r>
      <w:r w:rsidR="00D70859" w:rsidRPr="00BC375E">
        <w:rPr>
          <w:rFonts w:cstheme="minorHAnsi"/>
          <w:color w:val="000000" w:themeColor="text1"/>
          <w:sz w:val="20"/>
          <w:szCs w:val="20"/>
          <w:lang w:val="en-US"/>
        </w:rPr>
        <w:t>t</w:t>
      </w:r>
      <w:r w:rsidR="003202D1" w:rsidRPr="00BC375E">
        <w:rPr>
          <w:rFonts w:cstheme="minorHAnsi"/>
          <w:color w:val="000000" w:themeColor="text1"/>
          <w:sz w:val="20"/>
          <w:szCs w:val="20"/>
          <w:lang w:val="en-US"/>
        </w:rPr>
        <w:t>wenty</w:t>
      </w:r>
      <w:r w:rsidR="00D70859" w:rsidRPr="00BC375E">
        <w:rPr>
          <w:rFonts w:cstheme="minorHAnsi"/>
          <w:color w:val="000000" w:themeColor="text1"/>
          <w:sz w:val="20"/>
          <w:szCs w:val="20"/>
          <w:lang w:val="en-US"/>
        </w:rPr>
        <w:t>-year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period.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The corresponding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calculation of prevented GHG emissions by avoided deforestation using the FAO EX-ACT tool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is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3202D1" w:rsidRPr="00BC375E">
        <w:rPr>
          <w:rFonts w:cstheme="minorHAnsi"/>
          <w:color w:val="000000" w:themeColor="text1"/>
          <w:sz w:val="20"/>
          <w:szCs w:val="20"/>
          <w:lang w:val="en-US"/>
        </w:rPr>
        <w:t>1,259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3202D1" w:rsidRPr="00BC375E">
        <w:rPr>
          <w:rFonts w:cstheme="minorHAnsi"/>
          <w:color w:val="000000" w:themeColor="text1"/>
          <w:sz w:val="20"/>
          <w:szCs w:val="20"/>
          <w:lang w:val="en-US"/>
        </w:rPr>
        <w:t>899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A87B7B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tCO</w:t>
      </w:r>
      <w:r w:rsidR="00A87B7B" w:rsidRPr="00BC375E">
        <w:rPr>
          <w:rFonts w:cstheme="minorHAnsi"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="00A87B7B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eq</w:t>
      </w:r>
      <w:r w:rsidR="00D7085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over a 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>t</w:t>
      </w:r>
      <w:r w:rsidR="003202D1" w:rsidRPr="00BC375E">
        <w:rPr>
          <w:rFonts w:cstheme="minorHAnsi"/>
          <w:color w:val="000000" w:themeColor="text1"/>
          <w:sz w:val="20"/>
          <w:szCs w:val="20"/>
          <w:lang w:val="en-US"/>
        </w:rPr>
        <w:t>wenty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>-year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period, with the same settings as above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and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vegetation type kept at </w:t>
      </w:r>
      <w:r w:rsidR="00912B2F" w:rsidRPr="00BC375E">
        <w:rPr>
          <w:rFonts w:cstheme="minorHAnsi"/>
          <w:color w:val="000000" w:themeColor="text1"/>
          <w:sz w:val="20"/>
          <w:szCs w:val="20"/>
          <w:lang w:val="en-US"/>
        </w:rPr>
        <w:t>“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>Tropical Dry Forest</w:t>
      </w:r>
      <w:r w:rsidR="00912B2F" w:rsidRPr="00BC375E">
        <w:rPr>
          <w:rFonts w:cstheme="minorHAnsi"/>
          <w:color w:val="000000" w:themeColor="text1"/>
          <w:sz w:val="20"/>
          <w:szCs w:val="20"/>
          <w:lang w:val="en-US"/>
        </w:rPr>
        <w:t>”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the</w:t>
      </w:r>
      <w:r w:rsidR="00D7472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predominant dryness of</w:t>
      </w:r>
      <w:r w:rsidR="00A87B7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these forests</w:t>
      </w:r>
      <w:r w:rsidRPr="00BC375E">
        <w:rPr>
          <w:rFonts w:cstheme="minorHAnsi"/>
          <w:bCs/>
          <w:color w:val="000000" w:themeColor="text1"/>
          <w:sz w:val="20"/>
          <w:szCs w:val="20"/>
        </w:rPr>
        <w:t>.</w:t>
      </w:r>
    </w:p>
    <w:p w14:paraId="7D98632C" w14:textId="77777777" w:rsidR="00921D07" w:rsidRPr="00BC375E" w:rsidRDefault="00921D07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</w:p>
    <w:p w14:paraId="5A217BDB" w14:textId="68BCA2B1" w:rsidR="0096018E" w:rsidRPr="00BC375E" w:rsidRDefault="0096018E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i/>
          <w:color w:val="000000" w:themeColor="text1"/>
          <w:sz w:val="20"/>
          <w:szCs w:val="20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The avoided GHG emissions for all avoided deforestations </w:t>
      </w:r>
      <w:r w:rsidR="006E060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already established PA as well as PAs to be established by the projects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accounts for</w:t>
      </w:r>
      <w:r w:rsidR="00F61D8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A54872" w:rsidRPr="00BC375E">
        <w:rPr>
          <w:rFonts w:cstheme="minorHAnsi"/>
          <w:color w:val="000000" w:themeColor="text1"/>
          <w:sz w:val="20"/>
          <w:szCs w:val="20"/>
          <w:lang w:val="en-US"/>
        </w:rPr>
        <w:t>1,639</w:t>
      </w:r>
      <w:r w:rsidR="00E93F4D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A54872" w:rsidRPr="00BC375E">
        <w:rPr>
          <w:rFonts w:cstheme="minorHAnsi"/>
          <w:color w:val="000000" w:themeColor="text1"/>
          <w:sz w:val="20"/>
          <w:szCs w:val="20"/>
          <w:lang w:val="en-US"/>
        </w:rPr>
        <w:t>54</w:t>
      </w:r>
      <w:r w:rsidR="00E93F4D" w:rsidRPr="00BC375E">
        <w:rPr>
          <w:rFonts w:cstheme="minorHAnsi"/>
          <w:color w:val="000000" w:themeColor="text1"/>
          <w:sz w:val="20"/>
          <w:szCs w:val="20"/>
          <w:lang w:val="en-US"/>
        </w:rPr>
        <w:t>1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F61D89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tCO</w:t>
      </w:r>
      <w:r w:rsidR="00F61D89" w:rsidRPr="00BC375E">
        <w:rPr>
          <w:rFonts w:cstheme="minorHAnsi"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="00F61D89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eq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over a </w:t>
      </w:r>
      <w:r w:rsidR="00A54872" w:rsidRPr="00BC375E">
        <w:rPr>
          <w:rFonts w:cstheme="minorHAnsi"/>
          <w:color w:val="000000" w:themeColor="text1"/>
          <w:sz w:val="20"/>
          <w:szCs w:val="20"/>
          <w:lang w:val="en-US"/>
        </w:rPr>
        <w:t>twenty-</w:t>
      </w:r>
      <w:r w:rsidR="00912B2F" w:rsidRPr="00BC375E">
        <w:rPr>
          <w:rFonts w:cstheme="minorHAnsi"/>
          <w:color w:val="000000" w:themeColor="text1"/>
          <w:sz w:val="20"/>
          <w:szCs w:val="20"/>
          <w:lang w:val="en-US"/>
        </w:rPr>
        <w:t>year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period. However, it was assumed that the land would have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been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converted to perennial/tree crop. Therefore, in the calculation the above value was balanced by the carbon sequestrated by the perennial tree crops over a </w:t>
      </w:r>
      <w:r w:rsidR="00A54872" w:rsidRPr="00BC375E">
        <w:rPr>
          <w:rFonts w:cstheme="minorHAnsi"/>
          <w:color w:val="000000" w:themeColor="text1"/>
          <w:sz w:val="20"/>
          <w:szCs w:val="20"/>
          <w:lang w:val="en-US"/>
        </w:rPr>
        <w:t>twenty-</w:t>
      </w:r>
      <w:r w:rsidR="00912B2F" w:rsidRPr="00BC375E">
        <w:rPr>
          <w:rFonts w:cstheme="minorHAnsi"/>
          <w:color w:val="000000" w:themeColor="text1"/>
          <w:sz w:val="20"/>
          <w:szCs w:val="20"/>
          <w:lang w:val="en-US"/>
        </w:rPr>
        <w:t>year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period, which is </w:t>
      </w:r>
      <w:r w:rsidR="00A54872" w:rsidRPr="00BC375E">
        <w:rPr>
          <w:rFonts w:cstheme="minorHAnsi"/>
          <w:color w:val="000000" w:themeColor="text1"/>
          <w:sz w:val="20"/>
          <w:szCs w:val="20"/>
          <w:lang w:val="en-US"/>
        </w:rPr>
        <w:t>641</w:t>
      </w:r>
      <w:r w:rsidR="0067719A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A54872" w:rsidRPr="00BC375E">
        <w:rPr>
          <w:rFonts w:cstheme="minorHAnsi"/>
          <w:color w:val="000000" w:themeColor="text1"/>
          <w:sz w:val="20"/>
          <w:szCs w:val="20"/>
          <w:lang w:val="en-US"/>
        </w:rPr>
        <w:t>179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tCO2eq. 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Hence, the actual avoided GHG emission for the </w:t>
      </w:r>
      <w:r w:rsidR="00724C26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total </w:t>
      </w:r>
      <w:r w:rsidR="00912B2F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avoided deforestation </w:t>
      </w:r>
      <w:r w:rsidR="00724C26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by protection 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of HCVF over a </w:t>
      </w:r>
      <w:r w:rsidR="00A54872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twenty</w:t>
      </w:r>
      <w:r w:rsidR="00912B2F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-year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period is </w:t>
      </w:r>
      <w:r w:rsidR="00A54872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1,639,541</w:t>
      </w:r>
      <w:r w:rsidR="009E503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-</w:t>
      </w:r>
      <w:r w:rsidR="009E503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A54872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641,179</w:t>
      </w:r>
      <w:r w:rsidR="009E503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=</w:t>
      </w:r>
      <w:r w:rsidR="009E503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A54872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998</w:t>
      </w:r>
      <w:r w:rsidR="00BC6477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</w:t>
      </w:r>
      <w:r w:rsidR="00A54872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362</w:t>
      </w:r>
      <w:r w:rsidR="0055223B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tCO2-eq.</w:t>
      </w:r>
    </w:p>
    <w:p w14:paraId="5199578D" w14:textId="77777777" w:rsidR="00BE7C40" w:rsidRPr="00BC375E" w:rsidRDefault="00BE7C40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</w:p>
    <w:p w14:paraId="02C091A5" w14:textId="6652A29B" w:rsidR="00BE7C40" w:rsidRPr="00BC375E" w:rsidRDefault="00FF25C5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  <w:r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 xml:space="preserve">B. </w:t>
      </w:r>
      <w:r w:rsidR="00BE7C40"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>Carbon stock conserved through avoided destruction of Mangroves and Sea Grass Meadows</w:t>
      </w:r>
      <w:r w:rsidR="00BE7C4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796E4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in the coastal strip and seascape </w:t>
      </w:r>
      <w:r w:rsidR="00BE7C4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(iv above)</w:t>
      </w:r>
    </w:p>
    <w:p w14:paraId="30A01D1E" w14:textId="4B18BCD1" w:rsidR="00BE7C40" w:rsidRPr="00BC375E" w:rsidRDefault="00BE7C40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The project will also </w:t>
      </w:r>
      <w:r w:rsidR="0055223B" w:rsidRPr="00BC375E">
        <w:rPr>
          <w:rFonts w:cstheme="minorHAnsi"/>
          <w:bCs/>
          <w:color w:val="000000" w:themeColor="text1"/>
          <w:sz w:val="20"/>
          <w:szCs w:val="20"/>
        </w:rPr>
        <w:t xml:space="preserve">reduce the destruction of </w:t>
      </w:r>
      <w:r w:rsidR="00912B2F" w:rsidRPr="00BC375E">
        <w:rPr>
          <w:rFonts w:cstheme="minorHAnsi"/>
          <w:bCs/>
          <w:color w:val="000000" w:themeColor="text1"/>
          <w:sz w:val="20"/>
          <w:szCs w:val="20"/>
        </w:rPr>
        <w:t>about 250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 ha of Mangroves </w:t>
      </w:r>
      <w:r w:rsidR="00377AAD" w:rsidRPr="00BC375E">
        <w:rPr>
          <w:rFonts w:cstheme="minorHAnsi"/>
          <w:bCs/>
          <w:color w:val="000000" w:themeColor="text1"/>
          <w:sz w:val="20"/>
          <w:szCs w:val="20"/>
        </w:rPr>
        <w:t xml:space="preserve">(as calculated from Google Earth satellite images) 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and </w:t>
      </w:r>
      <w:r w:rsidR="0055223B" w:rsidRPr="00BC375E">
        <w:rPr>
          <w:rFonts w:cstheme="minorHAnsi"/>
          <w:bCs/>
          <w:color w:val="000000" w:themeColor="text1"/>
          <w:sz w:val="20"/>
          <w:szCs w:val="20"/>
        </w:rPr>
        <w:t xml:space="preserve">an 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estimated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32,527 ha of Sea Grass Meadows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 within its coastal belt of </w:t>
      </w:r>
      <w:r w:rsidR="00912B2F" w:rsidRPr="00BC375E">
        <w:rPr>
          <w:rFonts w:cstheme="minorHAnsi"/>
          <w:bCs/>
          <w:color w:val="000000" w:themeColor="text1"/>
          <w:sz w:val="20"/>
          <w:szCs w:val="20"/>
        </w:rPr>
        <w:t xml:space="preserve">the </w:t>
      </w:r>
      <w:r w:rsidRPr="00BC375E">
        <w:rPr>
          <w:rFonts w:cstheme="minorHAnsi"/>
          <w:bCs/>
          <w:color w:val="000000" w:themeColor="text1"/>
          <w:sz w:val="20"/>
          <w:szCs w:val="20"/>
        </w:rPr>
        <w:t>PL and the seascape</w:t>
      </w:r>
      <w:r w:rsidR="0055223B" w:rsidRPr="00BC375E">
        <w:rPr>
          <w:rFonts w:cstheme="minorHAnsi"/>
          <w:bCs/>
          <w:color w:val="000000" w:themeColor="text1"/>
          <w:sz w:val="20"/>
          <w:szCs w:val="20"/>
        </w:rPr>
        <w:t xml:space="preserve">. 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 xml:space="preserve">Based on expert opinion 70% area of the proposed Dugong and Sea Grass Conservation Areas </w:t>
      </w:r>
      <w:r w:rsidR="00BC6477" w:rsidRPr="00BC375E">
        <w:rPr>
          <w:rFonts w:cstheme="minorHAnsi"/>
          <w:bCs/>
          <w:color w:val="000000" w:themeColor="text1"/>
          <w:sz w:val="20"/>
          <w:szCs w:val="20"/>
        </w:rPr>
        <w:t>are covered in seagrasses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>)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. With an assumed 3% annual rate of mangrove and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Sea Grass Meadow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="0055223B" w:rsidRPr="00BC375E">
        <w:rPr>
          <w:rFonts w:cstheme="minorHAnsi"/>
          <w:bCs/>
          <w:color w:val="000000" w:themeColor="text1"/>
          <w:sz w:val="20"/>
          <w:szCs w:val="20"/>
        </w:rPr>
        <w:t xml:space="preserve">destruction - 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 xml:space="preserve">a best </w:t>
      </w:r>
      <w:r w:rsidR="0055223B" w:rsidRPr="00BC375E">
        <w:rPr>
          <w:rFonts w:cstheme="minorHAnsi"/>
          <w:bCs/>
          <w:color w:val="000000" w:themeColor="text1"/>
          <w:sz w:val="20"/>
          <w:szCs w:val="20"/>
        </w:rPr>
        <w:t>estimate based on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 xml:space="preserve"> discussion with experts who have worked in the area, in the</w:t>
      </w:r>
      <w:r w:rsidR="0055223B" w:rsidRPr="00BC375E">
        <w:rPr>
          <w:rFonts w:cstheme="minorHAnsi"/>
          <w:bCs/>
          <w:color w:val="000000" w:themeColor="text1"/>
          <w:sz w:val="20"/>
          <w:szCs w:val="20"/>
        </w:rPr>
        <w:t xml:space="preserve"> absence of any related study - 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 xml:space="preserve">the carbon </w:t>
      </w:r>
      <w:r w:rsidR="0055223B" w:rsidRPr="00BC375E">
        <w:rPr>
          <w:rFonts w:cstheme="minorHAnsi"/>
          <w:bCs/>
          <w:color w:val="000000" w:themeColor="text1"/>
          <w:sz w:val="20"/>
          <w:szCs w:val="20"/>
        </w:rPr>
        <w:t>benefit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 xml:space="preserve"> through avoided destruction of Mangroves and Sea Grass Meadows was calculated using the </w:t>
      </w:r>
      <w:r w:rsidR="00912B2F" w:rsidRPr="00BC375E">
        <w:rPr>
          <w:rFonts w:cstheme="minorHAnsi"/>
          <w:bCs/>
          <w:color w:val="000000" w:themeColor="text1"/>
          <w:sz w:val="20"/>
          <w:szCs w:val="20"/>
        </w:rPr>
        <w:t>“</w:t>
      </w:r>
      <w:r w:rsidR="00377AAD" w:rsidRPr="00BC375E">
        <w:rPr>
          <w:rFonts w:cstheme="minorHAnsi"/>
          <w:bCs/>
          <w:color w:val="000000" w:themeColor="text1"/>
          <w:sz w:val="20"/>
          <w:szCs w:val="20"/>
        </w:rPr>
        <w:t>C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 xml:space="preserve">oastal </w:t>
      </w:r>
      <w:r w:rsidR="00377AAD" w:rsidRPr="00BC375E">
        <w:rPr>
          <w:rFonts w:cstheme="minorHAnsi"/>
          <w:bCs/>
          <w:color w:val="000000" w:themeColor="text1"/>
          <w:sz w:val="20"/>
          <w:szCs w:val="20"/>
        </w:rPr>
        <w:t>W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>etlands</w:t>
      </w:r>
      <w:r w:rsidR="00377AAD" w:rsidRPr="00BC375E">
        <w:rPr>
          <w:rFonts w:cstheme="minorHAnsi"/>
          <w:bCs/>
          <w:color w:val="000000" w:themeColor="text1"/>
          <w:sz w:val="20"/>
          <w:szCs w:val="20"/>
        </w:rPr>
        <w:t>”</w:t>
      </w:r>
      <w:r w:rsidR="00E01F2E" w:rsidRPr="00BC375E">
        <w:rPr>
          <w:rFonts w:cstheme="minorHAnsi"/>
          <w:bCs/>
          <w:color w:val="000000" w:themeColor="text1"/>
          <w:sz w:val="20"/>
          <w:szCs w:val="20"/>
        </w:rPr>
        <w:t xml:space="preserve"> tab of the </w:t>
      </w:r>
      <w:r w:rsidR="00E01F2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FAO EX-ACT tool. </w:t>
      </w:r>
      <w:r w:rsidR="0055223B" w:rsidRPr="00BC375E">
        <w:rPr>
          <w:rFonts w:cstheme="minorHAnsi"/>
          <w:color w:val="000000" w:themeColor="text1"/>
          <w:sz w:val="20"/>
          <w:szCs w:val="20"/>
          <w:lang w:val="en-US"/>
        </w:rPr>
        <w:t>Avoided</w:t>
      </w:r>
      <w:r w:rsidR="00335C9B" w:rsidRPr="00BC375E">
        <w:rPr>
          <w:rFonts w:cstheme="minorHAnsi"/>
          <w:bCs/>
          <w:iCs/>
          <w:color w:val="000000" w:themeColor="text1"/>
          <w:sz w:val="20"/>
          <w:szCs w:val="20"/>
          <w:lang w:val="en-US"/>
        </w:rPr>
        <w:t xml:space="preserve"> destruction of Mangroves and Sea Grass Meadows are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responsible for 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an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avoided GHG emission of </w:t>
      </w:r>
      <w:r w:rsidR="009E5030" w:rsidRPr="00BC375E">
        <w:rPr>
          <w:rFonts w:cstheme="minorHAnsi"/>
          <w:color w:val="000000" w:themeColor="text1"/>
          <w:sz w:val="20"/>
          <w:szCs w:val="20"/>
          <w:lang w:val="en-US"/>
        </w:rPr>
        <w:t>5</w:t>
      </w:r>
      <w:r w:rsidR="00E96634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9E5030" w:rsidRPr="00BC375E">
        <w:rPr>
          <w:rFonts w:cstheme="minorHAnsi"/>
          <w:color w:val="000000" w:themeColor="text1"/>
          <w:sz w:val="20"/>
          <w:szCs w:val="20"/>
          <w:lang w:val="en-US"/>
        </w:rPr>
        <w:t>854</w:t>
      </w:r>
      <w:r w:rsidR="00E96634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9E5030" w:rsidRPr="00BC375E">
        <w:rPr>
          <w:rFonts w:cstheme="minorHAnsi"/>
          <w:color w:val="000000" w:themeColor="text1"/>
          <w:sz w:val="20"/>
          <w:szCs w:val="20"/>
          <w:lang w:val="en-US"/>
        </w:rPr>
        <w:t>793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tCO</w:t>
      </w:r>
      <w:r w:rsidRPr="00BC375E">
        <w:rPr>
          <w:rFonts w:cstheme="minorHAnsi"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eq</w:t>
      </w:r>
      <w:r w:rsidRPr="00BC375E">
        <w:rPr>
          <w:rFonts w:cstheme="minorHAnsi"/>
          <w:bCs/>
          <w:color w:val="000000" w:themeColor="text1"/>
          <w:sz w:val="20"/>
          <w:szCs w:val="20"/>
        </w:rPr>
        <w:t xml:space="preserve">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over a t</w:t>
      </w:r>
      <w:r w:rsidR="00A54872" w:rsidRPr="00BC375E">
        <w:rPr>
          <w:rFonts w:cstheme="minorHAnsi"/>
          <w:color w:val="000000" w:themeColor="text1"/>
          <w:sz w:val="20"/>
          <w:szCs w:val="20"/>
          <w:lang w:val="en-US"/>
        </w:rPr>
        <w:t>wenty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-year period</w:t>
      </w:r>
      <w:r w:rsidRPr="00BC375E">
        <w:rPr>
          <w:rFonts w:cstheme="minorHAnsi"/>
          <w:bCs/>
          <w:color w:val="000000" w:themeColor="text1"/>
          <w:sz w:val="20"/>
          <w:szCs w:val="20"/>
        </w:rPr>
        <w:t>.</w:t>
      </w:r>
    </w:p>
    <w:p w14:paraId="0989C7E5" w14:textId="77777777" w:rsidR="00BE7C40" w:rsidRPr="00BC375E" w:rsidRDefault="00BE7C40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</w:p>
    <w:p w14:paraId="05C644F5" w14:textId="6698F4DB" w:rsidR="00497900" w:rsidRPr="00BC375E" w:rsidRDefault="00497900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i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Th</w:t>
      </w:r>
      <w:r w:rsidR="00921D07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e</w:t>
      </w:r>
      <w:r w:rsidR="004D3BDA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refore, the</w:t>
      </w:r>
      <w:r w:rsidR="00921D07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 xml:space="preserve"> </w:t>
      </w:r>
      <w:r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total</w:t>
      </w:r>
      <w:r w:rsidR="00921D07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 xml:space="preserve"> amount of 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the avoided GHG emission by means of avoided deforestation </w:t>
      </w:r>
      <w:r w:rsidR="0022571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and coastal habitat destruction 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over a t</w:t>
      </w:r>
      <w:r w:rsidR="009E503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wenty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-year per</w:t>
      </w:r>
      <w:r w:rsidR="0022571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iod in ‘Managing Together’ Project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4D3BDA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amounts to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9E503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5,854,793 </w:t>
      </w:r>
      <w:r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tCO2-eq.</w:t>
      </w:r>
    </w:p>
    <w:p w14:paraId="2250174A" w14:textId="77777777" w:rsidR="0022571C" w:rsidRPr="00BC375E" w:rsidRDefault="0022571C" w:rsidP="00CC0A12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2FC6952D" w14:textId="77777777" w:rsidR="00173ED2" w:rsidRDefault="00173ED2" w:rsidP="00B41D1A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</w:pPr>
    </w:p>
    <w:p w14:paraId="759A32C5" w14:textId="21E8D0D4" w:rsidR="00B41D1A" w:rsidRPr="00BC375E" w:rsidRDefault="00FF25C5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 xml:space="preserve">C. </w:t>
      </w:r>
      <w:r w:rsidR="00B41D1A"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 xml:space="preserve">Carbon stock restored and enhanced through restoration of degraded </w:t>
      </w:r>
      <w:r w:rsidR="00BF1C09"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>forests</w:t>
      </w:r>
      <w:r w:rsidR="00C36AD1" w:rsidRPr="00BC375E">
        <w:rPr>
          <w:rFonts w:cstheme="minorHAnsi"/>
          <w:b/>
          <w:bCs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313AE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(</w:t>
      </w:r>
      <w:r w:rsidR="00C36AD1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v, v</w:t>
      </w:r>
      <w:r w:rsidR="00313AE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i</w:t>
      </w:r>
      <w:r w:rsidR="00C36AD1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and vi</w:t>
      </w:r>
      <w:r w:rsidR="00313AE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i</w:t>
      </w:r>
      <w:r w:rsidR="00C36AD1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above)</w:t>
      </w:r>
    </w:p>
    <w:p w14:paraId="379A94F2" w14:textId="18349605" w:rsidR="00BF1C09" w:rsidRPr="00BC375E" w:rsidRDefault="00B41D1A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addition to strengthening </w:t>
      </w:r>
      <w:r w:rsidR="00F6479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of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HCVFs as explained above, the project will also target on-the-ground demonstration of assisted </w:t>
      </w:r>
      <w:r w:rsidR="003F343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and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natural forest </w:t>
      </w:r>
      <w:r w:rsidR="003F3437" w:rsidRPr="00BC375E">
        <w:rPr>
          <w:rFonts w:cstheme="minorHAnsi"/>
          <w:color w:val="000000" w:themeColor="text1"/>
          <w:sz w:val="20"/>
          <w:szCs w:val="20"/>
          <w:lang w:val="en-US"/>
        </w:rPr>
        <w:t>regeneration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in all three TLs with increased levels of Carbon sequestration as elaborated below.</w:t>
      </w:r>
      <w:r w:rsidR="0098699B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3F343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It is expected that the Project will result in about 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1</w:t>
      </w:r>
      <w:r w:rsidR="007C377A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5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,000 ha of moderately degraded </w:t>
      </w:r>
      <w:r w:rsidR="00377AAD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forests (vegetation type categorized for the calculation as </w:t>
      </w:r>
      <w:r w:rsidR="0098699B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“Tropical Dry F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orest</w:t>
      </w:r>
      <w:r w:rsidR="00F64793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s</w:t>
      </w:r>
      <w:r w:rsidR="0098699B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”</w:t>
      </w:r>
      <w:r w:rsidR="00377AAD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; 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about 6000 ha per TL</w:t>
      </w:r>
      <w:r w:rsidR="007C377A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1 and TL2 and </w:t>
      </w:r>
      <w:r w:rsidR="00A64684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3000</w:t>
      </w:r>
      <w:r w:rsidR="007C377A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 ha in TL3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)</w:t>
      </w:r>
      <w:r w:rsidR="007C377A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 </w:t>
      </w:r>
      <w:r w:rsidR="003F3437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being restored</w:t>
      </w:r>
      <w:r w:rsidR="00B64327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.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 This will result in </w:t>
      </w:r>
      <w:r w:rsidR="0098699B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a 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total carbon benefit of </w:t>
      </w:r>
      <w:r w:rsidR="009E5030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4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,</w:t>
      </w:r>
      <w:r w:rsidR="009E5030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>412,628</w:t>
      </w:r>
      <w:r w:rsidR="00BF1C09" w:rsidRPr="00BC375E">
        <w:rPr>
          <w:rFonts w:cstheme="minorHAnsi"/>
          <w:bCs/>
          <w:color w:val="000000" w:themeColor="text1"/>
          <w:sz w:val="20"/>
          <w:szCs w:val="20"/>
          <w:lang w:val="en-US"/>
        </w:rPr>
        <w:t xml:space="preserve"> </w:t>
      </w:r>
      <w:r w:rsidR="00B64327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tCO</w:t>
      </w:r>
      <w:r w:rsidR="00B64327" w:rsidRPr="00BC375E">
        <w:rPr>
          <w:rFonts w:cstheme="minorHAnsi"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="00B64327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eq</w:t>
      </w:r>
      <w:r w:rsidR="00BF1C09" w:rsidRPr="00BC375E">
        <w:rPr>
          <w:rFonts w:cstheme="minorHAnsi"/>
          <w:bCs/>
          <w:color w:val="000000" w:themeColor="text1"/>
          <w:sz w:val="20"/>
          <w:szCs w:val="20"/>
        </w:rPr>
        <w:t xml:space="preserve"> over a </w:t>
      </w:r>
      <w:r w:rsidR="009E5030" w:rsidRPr="00BC375E">
        <w:rPr>
          <w:rFonts w:cstheme="minorHAnsi"/>
          <w:bCs/>
          <w:color w:val="000000" w:themeColor="text1"/>
          <w:sz w:val="20"/>
          <w:szCs w:val="20"/>
        </w:rPr>
        <w:t>twenty-</w:t>
      </w:r>
      <w:r w:rsidR="00BF1C09" w:rsidRPr="00BC375E">
        <w:rPr>
          <w:rFonts w:cstheme="minorHAnsi"/>
          <w:bCs/>
          <w:color w:val="000000" w:themeColor="text1"/>
          <w:sz w:val="20"/>
          <w:szCs w:val="20"/>
        </w:rPr>
        <w:t>year period</w:t>
      </w:r>
      <w:r w:rsidR="00B64327" w:rsidRPr="00BC375E">
        <w:rPr>
          <w:rFonts w:cstheme="minorHAnsi"/>
          <w:bCs/>
          <w:color w:val="000000" w:themeColor="text1"/>
          <w:sz w:val="20"/>
          <w:szCs w:val="20"/>
        </w:rPr>
        <w:t>.</w:t>
      </w:r>
    </w:p>
    <w:p w14:paraId="4050D89D" w14:textId="77777777" w:rsidR="00BF1C09" w:rsidRPr="00BC375E" w:rsidRDefault="00BF1C09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7892CA8F" w14:textId="07B90A38" w:rsidR="00BF1C09" w:rsidRPr="00BC375E" w:rsidRDefault="00BF1C09" w:rsidP="00BC375E">
      <w:pPr>
        <w:pStyle w:val="Footer"/>
        <w:tabs>
          <w:tab w:val="clear" w:pos="4320"/>
          <w:tab w:val="clear" w:pos="8640"/>
        </w:tabs>
        <w:jc w:val="both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</w:pP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Further, </w:t>
      </w:r>
      <w:r w:rsidR="003F3437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it is expected that the Project will result in 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a total of </w:t>
      </w:r>
      <w:r w:rsidR="002D40CE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6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,000 ha of degraded forests 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(</w:t>
      </w:r>
      <w:r w:rsidR="00B64327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59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00 ha </w:t>
      </w:r>
      <w:r w:rsidR="00377AAD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categorized for the calculation as “Tropical </w:t>
      </w:r>
      <w:r w:rsidR="00B64327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Dry Forests</w:t>
      </w:r>
      <w:r w:rsidR="00377AAD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”</w:t>
      </w:r>
      <w:r w:rsidR="00B64327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 </w:t>
      </w:r>
      <w:r w:rsidR="00377AAD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in 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TL</w:t>
      </w:r>
      <w:r w:rsidR="00A64684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1 and TL2</w:t>
      </w:r>
      <w:r w:rsidR="00B64327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, and 100 ha of Mangroves</w:t>
      </w:r>
      <w:r w:rsidR="00377AAD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 in TL3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) will be 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restored</w:t>
      </w:r>
      <w:r w:rsidR="00FE7FCB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, </w:t>
      </w:r>
      <w:r w:rsidR="007C377A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hence 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ensuring sequestration of </w:t>
      </w:r>
      <w:r w:rsidR="009E5030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2</w:t>
      </w:r>
      <w:r w:rsidR="00F372A7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,</w:t>
      </w:r>
      <w:r w:rsidR="009E5030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304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,</w:t>
      </w:r>
      <w:r w:rsidR="009E5030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491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 xml:space="preserve"> </w:t>
      </w:r>
      <w:r w:rsidR="00B64327" w:rsidRPr="00BC375E">
        <w:rPr>
          <w:rFonts w:asciiTheme="minorHAnsi" w:hAnsiTheme="minorHAnsi" w:cstheme="minorHAnsi"/>
          <w:i/>
          <w:color w:val="000000" w:themeColor="text1"/>
          <w:sz w:val="20"/>
          <w:szCs w:val="20"/>
          <w:lang w:val="en-US"/>
        </w:rPr>
        <w:t>tCO</w:t>
      </w:r>
      <w:r w:rsidR="00B64327" w:rsidRPr="00BC375E">
        <w:rPr>
          <w:rFonts w:asciiTheme="minorHAnsi" w:hAnsiTheme="minorHAnsi" w:cstheme="minorHAnsi"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="00B64327" w:rsidRPr="00BC375E">
        <w:rPr>
          <w:rFonts w:asciiTheme="minorHAnsi" w:hAnsiTheme="minorHAnsi" w:cstheme="minorHAnsi"/>
          <w:i/>
          <w:color w:val="000000" w:themeColor="text1"/>
          <w:sz w:val="20"/>
          <w:szCs w:val="20"/>
          <w:lang w:val="en-US"/>
        </w:rPr>
        <w:t>eq</w:t>
      </w:r>
      <w:r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over a </w:t>
      </w:r>
      <w:r w:rsidR="009E5030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twenty-year period</w:t>
      </w:r>
      <w:r w:rsidR="009E5030" w:rsidRPr="00BC375E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/>
        </w:rPr>
        <w:t>.</w:t>
      </w:r>
    </w:p>
    <w:p w14:paraId="3271D3C0" w14:textId="77777777" w:rsidR="00BF1C09" w:rsidRPr="00BC375E" w:rsidRDefault="00BF1C09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53D533B5" w14:textId="66A60C99" w:rsidR="003E48FA" w:rsidRPr="00BC375E" w:rsidRDefault="003E48FA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 xml:space="preserve">Therefore, the total amount of restored Carbon stock 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by means of forest habitat restoration over a </w:t>
      </w:r>
      <w:r w:rsidR="00796E4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twenty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-year period in ‘Managing Together’ </w:t>
      </w:r>
      <w:r w:rsidR="00377AA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p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roject amounts to 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4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412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628 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+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2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304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491 </w:t>
      </w:r>
      <w:r w:rsidR="009D388E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= 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6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717</w:t>
      </w:r>
      <w:r w:rsidR="00237A7B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,</w:t>
      </w:r>
      <w:r w:rsidR="00CA3B7D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119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tCO2-eq.</w:t>
      </w:r>
    </w:p>
    <w:p w14:paraId="352D811E" w14:textId="77777777" w:rsidR="003E48FA" w:rsidRPr="00BC375E" w:rsidRDefault="003E48FA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2DBF37FD" w14:textId="62463B37" w:rsidR="003E48FA" w:rsidRPr="00BC375E" w:rsidRDefault="00796E44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i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D. </w:t>
      </w:r>
      <w:r w:rsidR="003E48FA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Total Carbon benefit through optimized sustainable management in</w:t>
      </w:r>
      <w:r w:rsidR="00D37AD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unprotected lands of at least 5</w:t>
      </w:r>
      <w:r w:rsidR="003E48FA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0% of </w:t>
      </w:r>
      <w:r w:rsidR="00D37AD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the area left in </w:t>
      </w:r>
      <w:r w:rsidR="003E48FA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each TL</w:t>
      </w:r>
      <w:r w:rsidR="00313AE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D37AD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after allocating land for all </w:t>
      </w:r>
      <w:r w:rsidR="00635D00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previous</w:t>
      </w:r>
      <w:r w:rsidR="00D37ADC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activities</w:t>
      </w:r>
      <w:r w:rsidR="00A80307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313AE4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(viii above)</w:t>
      </w:r>
    </w:p>
    <w:p w14:paraId="1BD3A174" w14:textId="77777777" w:rsidR="00BF1FA4" w:rsidRPr="00BC375E" w:rsidRDefault="003015E3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Total </w:t>
      </w:r>
      <w:r w:rsidR="008D218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Carbon benefit of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optimized sustainable forest management,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su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stainable agriculture and fisheries and sustainable tourism practices </w:t>
      </w:r>
      <w:r w:rsidR="00B00627" w:rsidRPr="00BC375E">
        <w:rPr>
          <w:rFonts w:cstheme="minorHAnsi"/>
          <w:color w:val="000000" w:themeColor="text1"/>
          <w:sz w:val="20"/>
          <w:szCs w:val="20"/>
          <w:lang w:val="en-US"/>
        </w:rPr>
        <w:t>in say</w:t>
      </w:r>
      <w:r w:rsidR="00393B4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A80307" w:rsidRPr="00BC375E">
        <w:rPr>
          <w:rFonts w:cstheme="minorHAnsi"/>
          <w:color w:val="000000" w:themeColor="text1"/>
          <w:sz w:val="20"/>
          <w:szCs w:val="20"/>
          <w:lang w:val="en-US"/>
        </w:rPr>
        <w:t>5</w:t>
      </w:r>
      <w:r w:rsidR="00B41D1A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0% of the </w:t>
      </w:r>
      <w:r w:rsidR="002D40C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unprotected </w:t>
      </w:r>
      <w:r w:rsidR="00B41D1A" w:rsidRPr="00BC375E">
        <w:rPr>
          <w:rFonts w:cstheme="minorHAnsi"/>
          <w:color w:val="000000" w:themeColor="text1"/>
          <w:sz w:val="20"/>
          <w:szCs w:val="20"/>
          <w:lang w:val="en-US"/>
        </w:rPr>
        <w:t>land</w:t>
      </w:r>
      <w:r w:rsidR="002D40C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s </w:t>
      </w:r>
      <w:r w:rsidR="00A80307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left </w:t>
      </w:r>
      <w:r w:rsidR="002D40CE" w:rsidRPr="00BC375E">
        <w:rPr>
          <w:rFonts w:cstheme="minorHAnsi"/>
          <w:color w:val="000000" w:themeColor="text1"/>
          <w:sz w:val="20"/>
          <w:szCs w:val="20"/>
          <w:lang w:val="en-US"/>
        </w:rPr>
        <w:t>in</w:t>
      </w:r>
      <w:r w:rsidR="00B41D1A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each TL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A80307" w:rsidRPr="00BC375E">
        <w:rPr>
          <w:rFonts w:cstheme="minorHAnsi"/>
          <w:color w:val="000000" w:themeColor="text1"/>
          <w:sz w:val="20"/>
          <w:szCs w:val="20"/>
          <w:lang w:val="en-US"/>
        </w:rPr>
        <w:t>after allocating land for all previous activities</w:t>
      </w:r>
      <w:r w:rsidR="00A80307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(at least </w:t>
      </w:r>
      <w:r w:rsidR="00A80307" w:rsidRPr="00BC375E">
        <w:rPr>
          <w:rFonts w:cstheme="minorHAnsi"/>
          <w:color w:val="000000" w:themeColor="text1"/>
          <w:sz w:val="20"/>
          <w:szCs w:val="20"/>
          <w:lang w:val="en-US"/>
        </w:rPr>
        <w:t>32</w:t>
      </w:r>
      <w:r w:rsidR="00313AE4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A80307" w:rsidRPr="00BC375E">
        <w:rPr>
          <w:rFonts w:cstheme="minorHAnsi"/>
          <w:color w:val="000000" w:themeColor="text1"/>
          <w:sz w:val="20"/>
          <w:szCs w:val="20"/>
          <w:lang w:val="en-US"/>
        </w:rPr>
        <w:t>876</w:t>
      </w:r>
      <w:r w:rsidR="008A27D4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in TL1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, </w:t>
      </w:r>
      <w:r w:rsidR="008D218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at least </w:t>
      </w:r>
      <w:r w:rsidR="00313AE4" w:rsidRPr="00BC375E">
        <w:rPr>
          <w:rFonts w:cstheme="minorHAnsi"/>
          <w:color w:val="000000" w:themeColor="text1"/>
          <w:sz w:val="20"/>
          <w:szCs w:val="20"/>
          <w:lang w:val="en-US"/>
        </w:rPr>
        <w:t>1</w:t>
      </w:r>
      <w:r w:rsidR="008A27D4" w:rsidRPr="00BC375E">
        <w:rPr>
          <w:rFonts w:cstheme="minorHAnsi"/>
          <w:color w:val="000000" w:themeColor="text1"/>
          <w:sz w:val="20"/>
          <w:szCs w:val="20"/>
          <w:lang w:val="en-US"/>
        </w:rPr>
        <w:t>2</w:t>
      </w:r>
      <w:r w:rsidR="00313AE4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8A27D4" w:rsidRPr="00BC375E">
        <w:rPr>
          <w:rFonts w:cstheme="minorHAnsi"/>
          <w:color w:val="000000" w:themeColor="text1"/>
          <w:sz w:val="20"/>
          <w:szCs w:val="20"/>
          <w:lang w:val="en-US"/>
        </w:rPr>
        <w:t>91</w:t>
      </w:r>
      <w:r w:rsidR="00313AE4" w:rsidRPr="00BC375E">
        <w:rPr>
          <w:rFonts w:cstheme="minorHAnsi"/>
          <w:color w:val="000000" w:themeColor="text1"/>
          <w:sz w:val="20"/>
          <w:szCs w:val="20"/>
          <w:lang w:val="en-US"/>
        </w:rPr>
        <w:t>0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</w:t>
      </w:r>
      <w:r w:rsidR="008D218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in 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>TL2,</w:t>
      </w:r>
      <w:r w:rsidR="002D40CE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and </w:t>
      </w:r>
      <w:r w:rsidR="008D218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at least </w:t>
      </w:r>
      <w:r w:rsidR="008A27D4" w:rsidRPr="00BC375E">
        <w:rPr>
          <w:rFonts w:cstheme="minorHAnsi"/>
          <w:color w:val="000000" w:themeColor="text1"/>
          <w:sz w:val="20"/>
          <w:szCs w:val="20"/>
          <w:lang w:val="en-US"/>
        </w:rPr>
        <w:t>4</w:t>
      </w:r>
      <w:r w:rsidR="008D2181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8A27D4" w:rsidRPr="00BC375E">
        <w:rPr>
          <w:rFonts w:cstheme="minorHAnsi"/>
          <w:color w:val="000000" w:themeColor="text1"/>
          <w:sz w:val="20"/>
          <w:szCs w:val="20"/>
          <w:lang w:val="en-US"/>
        </w:rPr>
        <w:t>7</w:t>
      </w:r>
      <w:r w:rsidR="008D2181" w:rsidRPr="00BC375E">
        <w:rPr>
          <w:rFonts w:cstheme="minorHAnsi"/>
          <w:color w:val="000000" w:themeColor="text1"/>
          <w:sz w:val="20"/>
          <w:szCs w:val="20"/>
          <w:lang w:val="en-US"/>
        </w:rPr>
        <w:t>20 ha in TL3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>)</w:t>
      </w:r>
      <w:r w:rsidR="008D2181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totaling to </w:t>
      </w:r>
      <w:r w:rsidR="008A27D4" w:rsidRPr="00BC375E">
        <w:rPr>
          <w:rFonts w:cstheme="minorHAnsi"/>
          <w:color w:val="000000" w:themeColor="text1"/>
          <w:sz w:val="20"/>
          <w:szCs w:val="20"/>
          <w:lang w:val="en-US"/>
        </w:rPr>
        <w:t>50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="008A27D4" w:rsidRPr="00BC375E">
        <w:rPr>
          <w:rFonts w:cstheme="minorHAnsi"/>
          <w:color w:val="000000" w:themeColor="text1"/>
          <w:sz w:val="20"/>
          <w:szCs w:val="20"/>
          <w:lang w:val="en-US"/>
        </w:rPr>
        <w:t>506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</w:t>
      </w:r>
      <w:r w:rsidR="00C36AD1" w:rsidRPr="00BC375E">
        <w:rPr>
          <w:rFonts w:cstheme="minorHAnsi"/>
          <w:color w:val="000000" w:themeColor="text1"/>
          <w:sz w:val="20"/>
          <w:szCs w:val="20"/>
          <w:lang w:val="en-US"/>
        </w:rPr>
        <w:t>,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was calculated using the </w:t>
      </w:r>
      <w:r w:rsidR="007C7AD3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“Management and Degradation” tab in </w:t>
      </w:r>
      <w:r w:rsidR="007C7AD3" w:rsidRPr="00BC375E">
        <w:rPr>
          <w:rFonts w:cstheme="minorHAnsi"/>
          <w:bCs/>
          <w:color w:val="000000" w:themeColor="text1"/>
          <w:sz w:val="20"/>
          <w:szCs w:val="20"/>
        </w:rPr>
        <w:t xml:space="preserve">the </w:t>
      </w:r>
      <w:r w:rsidR="007C7AD3" w:rsidRPr="00BC375E">
        <w:rPr>
          <w:rFonts w:cstheme="minorHAnsi"/>
          <w:color w:val="000000" w:themeColor="text1"/>
          <w:sz w:val="20"/>
          <w:szCs w:val="20"/>
          <w:lang w:val="en-US"/>
        </w:rPr>
        <w:t>FAO EX-ACT tool.</w:t>
      </w:r>
      <w:r w:rsidR="00B80CD9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</w:p>
    <w:p w14:paraId="20E5AFFE" w14:textId="77777777" w:rsidR="00BF1FA4" w:rsidRPr="00BC375E" w:rsidRDefault="00BF1FA4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269D5660" w14:textId="00141C81" w:rsidR="00497900" w:rsidRPr="00BC375E" w:rsidRDefault="00B80CD9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i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These </w:t>
      </w:r>
      <w:r w:rsidR="007C7AD3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moderately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degraded habitats will be restored back to </w:t>
      </w:r>
      <w:r w:rsidR="007C7AD3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low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degradation, </w:t>
      </w:r>
      <w:r w:rsidR="00B00627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compared to the counterfactual of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end</w:t>
      </w:r>
      <w:r w:rsidR="00B00627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ing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 up as </w:t>
      </w:r>
      <w:r w:rsidR="007C7AD3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large</w:t>
      </w:r>
      <w:r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ly degraded without the project</w:t>
      </w:r>
      <w:r w:rsidR="00C36AD1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 xml:space="preserve">, thereby </w:t>
      </w:r>
      <w:r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sequestering</w:t>
      </w:r>
      <w:r w:rsidR="00C36AD1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 xml:space="preserve"> </w:t>
      </w:r>
      <w:r w:rsidR="00B00627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 xml:space="preserve">an additional </w:t>
      </w:r>
      <w:r w:rsidR="00FF25C5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4</w:t>
      </w:r>
      <w:r w:rsidR="007C7AD3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,</w:t>
      </w:r>
      <w:r w:rsidR="00FF25C5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210</w:t>
      </w:r>
      <w:r w:rsidR="00C36AD1" w:rsidRPr="00BC375E">
        <w:rPr>
          <w:rFonts w:cstheme="minorHAnsi"/>
          <w:b/>
          <w:bCs/>
          <w:i/>
          <w:color w:val="000000" w:themeColor="text1"/>
          <w:sz w:val="20"/>
          <w:szCs w:val="20"/>
          <w:lang w:val="en-US"/>
        </w:rPr>
        <w:t>,</w:t>
      </w:r>
      <w:r w:rsidR="00FF25C5" w:rsidRPr="00BC375E">
        <w:rPr>
          <w:rFonts w:cstheme="minorHAnsi"/>
          <w:b/>
          <w:bCs/>
          <w:i/>
          <w:color w:val="000000" w:themeColor="text1"/>
          <w:sz w:val="20"/>
          <w:szCs w:val="20"/>
          <w:lang w:val="en-US"/>
        </w:rPr>
        <w:t>894</w:t>
      </w:r>
      <w:r w:rsidR="00C36AD1" w:rsidRPr="00BC375E">
        <w:rPr>
          <w:rFonts w:cstheme="minorHAnsi"/>
          <w:b/>
          <w:bCs/>
          <w:i/>
          <w:color w:val="000000" w:themeColor="text1"/>
          <w:sz w:val="20"/>
          <w:szCs w:val="20"/>
          <w:lang w:val="en-US"/>
        </w:rPr>
        <w:t xml:space="preserve"> </w:t>
      </w:r>
      <w:r w:rsidR="007C7AD3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tCO</w:t>
      </w:r>
      <w:r w:rsidR="007C7AD3" w:rsidRPr="00BC375E">
        <w:rPr>
          <w:rFonts w:cstheme="minorHAnsi"/>
          <w:b/>
          <w:i/>
          <w:color w:val="000000" w:themeColor="text1"/>
          <w:sz w:val="20"/>
          <w:szCs w:val="20"/>
          <w:vertAlign w:val="subscript"/>
          <w:lang w:val="en-US"/>
        </w:rPr>
        <w:t>2</w:t>
      </w:r>
      <w:r w:rsidR="007C7AD3" w:rsidRPr="00BC375E">
        <w:rPr>
          <w:rFonts w:cstheme="minorHAnsi"/>
          <w:b/>
          <w:i/>
          <w:color w:val="000000" w:themeColor="text1"/>
          <w:sz w:val="20"/>
          <w:szCs w:val="20"/>
          <w:lang w:val="en-US"/>
        </w:rPr>
        <w:t>eq</w:t>
      </w:r>
      <w:r w:rsidR="00C36AD1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 xml:space="preserve"> over </w:t>
      </w:r>
      <w:r w:rsidR="00FF25C5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a twenty-year period</w:t>
      </w:r>
      <w:r w:rsidR="00C36AD1" w:rsidRPr="00BC375E">
        <w:rPr>
          <w:rFonts w:cstheme="minorHAnsi"/>
          <w:b/>
          <w:bCs/>
          <w:i/>
          <w:color w:val="000000" w:themeColor="text1"/>
          <w:sz w:val="20"/>
          <w:szCs w:val="20"/>
        </w:rPr>
        <w:t>.</w:t>
      </w:r>
    </w:p>
    <w:p w14:paraId="7D077611" w14:textId="53450451" w:rsidR="00033AB1" w:rsidRPr="00BC375E" w:rsidRDefault="00033AB1" w:rsidP="00BC375E">
      <w:pPr>
        <w:pStyle w:val="Footer"/>
        <w:tabs>
          <w:tab w:val="clear" w:pos="4320"/>
          <w:tab w:val="clear" w:pos="8640"/>
        </w:tabs>
        <w:jc w:val="both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</w:p>
    <w:p w14:paraId="19C380ED" w14:textId="77777777" w:rsidR="00892453" w:rsidRPr="00BC375E" w:rsidRDefault="00892453" w:rsidP="00BC375E">
      <w:pPr>
        <w:pStyle w:val="Footer"/>
        <w:tabs>
          <w:tab w:val="clear" w:pos="4320"/>
          <w:tab w:val="clear" w:pos="8640"/>
        </w:tabs>
        <w:jc w:val="both"/>
        <w:rPr>
          <w:rFonts w:asciiTheme="minorHAnsi" w:hAnsiTheme="minorHAnsi" w:cstheme="minorHAnsi"/>
          <w:bCs/>
          <w:color w:val="000000" w:themeColor="text1"/>
          <w:sz w:val="20"/>
          <w:szCs w:val="20"/>
        </w:rPr>
      </w:pPr>
    </w:p>
    <w:p w14:paraId="2249582C" w14:textId="77777777" w:rsidR="00033AB1" w:rsidRPr="00BC375E" w:rsidRDefault="002D40CE" w:rsidP="00BC375E">
      <w:pPr>
        <w:pStyle w:val="Footer"/>
        <w:tabs>
          <w:tab w:val="clear" w:pos="4320"/>
          <w:tab w:val="clear" w:pos="8640"/>
        </w:tabs>
        <w:jc w:val="both"/>
        <w:rPr>
          <w:rFonts w:asciiTheme="minorHAnsi" w:hAnsiTheme="minorHAnsi" w:cstheme="minorHAnsi"/>
          <w:b/>
          <w:bCs/>
          <w:i/>
          <w:color w:val="000000" w:themeColor="text1"/>
          <w:sz w:val="20"/>
          <w:szCs w:val="20"/>
          <w:u w:val="single"/>
          <w:lang w:val="en-US"/>
        </w:rPr>
      </w:pPr>
      <w:r w:rsidRPr="00BC375E">
        <w:rPr>
          <w:rFonts w:asciiTheme="minorHAnsi" w:hAnsiTheme="minorHAnsi" w:cstheme="minorHAnsi"/>
          <w:b/>
          <w:bCs/>
          <w:i/>
          <w:color w:val="000000" w:themeColor="text1"/>
          <w:sz w:val="20"/>
          <w:szCs w:val="20"/>
          <w:u w:val="single"/>
          <w:lang w:val="en-US"/>
        </w:rPr>
        <w:t>Conclusion</w:t>
      </w:r>
    </w:p>
    <w:p w14:paraId="72C85C55" w14:textId="0B3E46A4" w:rsidR="00497900" w:rsidRPr="00BC375E" w:rsidRDefault="00BF1C09" w:rsidP="00BC375E">
      <w:pPr>
        <w:pStyle w:val="Footer"/>
        <w:tabs>
          <w:tab w:val="clear" w:pos="4320"/>
          <w:tab w:val="clear" w:pos="8640"/>
        </w:tabs>
        <w:jc w:val="both"/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</w:pPr>
      <w:r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By combining the above sections (conserved Carbon stock by avoided deforestation and enhanced Carbon stock by increased sequestration</w:t>
      </w:r>
      <w:r w:rsidR="007C7AD3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 through habitat restoration and </w:t>
      </w:r>
      <w:r w:rsidR="00912568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practicing </w:t>
      </w:r>
      <w:r w:rsidR="007C7AD3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sustainable </w:t>
      </w:r>
      <w:r w:rsidR="00912568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forest management, agriculture, fisheries and tourism</w:t>
      </w:r>
      <w:r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) </w:t>
      </w:r>
      <w:r w:rsidR="00033AB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the total </w:t>
      </w:r>
      <w:r w:rsidR="00912568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C</w:t>
      </w:r>
      <w:r w:rsidR="00033AB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arbon benefit over a </w:t>
      </w:r>
      <w:r w:rsidR="000C0EFC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twenty-</w:t>
      </w:r>
      <w:r w:rsidR="00033AB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year period </w:t>
      </w:r>
      <w:r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of the ‘Managing Together P</w:t>
      </w:r>
      <w:r w:rsidR="00033AB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roject</w:t>
      </w:r>
      <w:r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”</w:t>
      </w:r>
      <w:r w:rsidR="00033AB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 is </w:t>
      </w:r>
      <w:r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calculated as </w:t>
      </w:r>
      <w:r w:rsidR="000C0EFC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1</w:t>
      </w:r>
      <w:r w:rsidR="00005287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7,</w:t>
      </w:r>
      <w:r w:rsidR="000C0EFC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781</w:t>
      </w:r>
      <w:r w:rsidR="00005287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,</w:t>
      </w:r>
      <w:r w:rsidR="000C0EFC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169</w:t>
      </w:r>
      <w:r w:rsidR="00033AB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912568" w:rsidRPr="00BC375E">
        <w:rPr>
          <w:rFonts w:asciiTheme="minorHAnsi" w:hAnsiTheme="minorHAnsi" w:cstheme="minorHAnsi"/>
          <w:b/>
          <w:color w:val="000000" w:themeColor="text1"/>
          <w:sz w:val="20"/>
          <w:szCs w:val="20"/>
          <w:lang w:val="en-US"/>
        </w:rPr>
        <w:t>tons</w:t>
      </w:r>
      <w:r w:rsidR="00C36AD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 (see </w:t>
      </w:r>
      <w:r w:rsidR="00796E44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Table 1, and </w:t>
      </w:r>
      <w:r w:rsidR="00C36AD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 xml:space="preserve">Figure </w:t>
      </w:r>
      <w:r w:rsidR="00796E44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1</w:t>
      </w:r>
      <w:r w:rsidR="00C36AD1" w:rsidRPr="00BC375E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/>
        </w:rPr>
        <w:t>.)</w:t>
      </w:r>
    </w:p>
    <w:p w14:paraId="0B8B2C9B" w14:textId="37E23AD5" w:rsidR="008A27D4" w:rsidRPr="00BC375E" w:rsidRDefault="008A27D4" w:rsidP="00BC375E">
      <w:pPr>
        <w:pStyle w:val="Footer"/>
        <w:tabs>
          <w:tab w:val="clear" w:pos="4320"/>
          <w:tab w:val="clear" w:pos="8640"/>
        </w:tabs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</w:pPr>
    </w:p>
    <w:p w14:paraId="7CF7CB73" w14:textId="77777777" w:rsidR="00892453" w:rsidRPr="00BC375E" w:rsidRDefault="00892453" w:rsidP="00BC375E">
      <w:pPr>
        <w:pStyle w:val="Footer"/>
        <w:tabs>
          <w:tab w:val="clear" w:pos="4320"/>
          <w:tab w:val="clear" w:pos="8640"/>
        </w:tabs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</w:pPr>
    </w:p>
    <w:p w14:paraId="4AD7B26B" w14:textId="4BA17460" w:rsidR="00796E44" w:rsidRPr="00BC375E" w:rsidRDefault="00796E44" w:rsidP="00BC375E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 xml:space="preserve">Table 1. Breakdown of the total </w:t>
      </w:r>
      <w:r w:rsidR="00CC4B86"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>C</w:t>
      </w:r>
      <w:r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 xml:space="preserve">arbon </w:t>
      </w:r>
      <w:r w:rsidR="00CC4B86"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 xml:space="preserve">benefit </w:t>
      </w:r>
      <w:r w:rsidRPr="00BC375E">
        <w:rPr>
          <w:rFonts w:cstheme="minorHAnsi"/>
          <w:b/>
          <w:bCs/>
          <w:color w:val="000000" w:themeColor="text1"/>
          <w:sz w:val="20"/>
          <w:szCs w:val="20"/>
          <w:lang w:val="en-US"/>
        </w:rPr>
        <w:t>over a twenty-year period of the ‘Managing Together Project”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55"/>
        <w:gridCol w:w="2970"/>
        <w:gridCol w:w="2091"/>
      </w:tblGrid>
      <w:tr w:rsidR="00EA51B3" w:rsidRPr="00EA51B3" w14:paraId="5FD8AA90" w14:textId="77777777" w:rsidTr="00892453">
        <w:trPr>
          <w:jc w:val="center"/>
        </w:trPr>
        <w:tc>
          <w:tcPr>
            <w:tcW w:w="3955" w:type="dxa"/>
            <w:vAlign w:val="center"/>
          </w:tcPr>
          <w:p w14:paraId="411FDD3A" w14:textId="3270EE59" w:rsidR="00CC4B86" w:rsidRPr="00BC375E" w:rsidRDefault="00CC4B86" w:rsidP="006E2E2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Component of Carbon benefit</w:t>
            </w:r>
          </w:p>
        </w:tc>
        <w:tc>
          <w:tcPr>
            <w:tcW w:w="2970" w:type="dxa"/>
            <w:vAlign w:val="center"/>
          </w:tcPr>
          <w:p w14:paraId="7E76D8ED" w14:textId="0DED3B6C" w:rsidR="00CC4B86" w:rsidRPr="00BC375E" w:rsidRDefault="00CC4B86" w:rsidP="006E2E2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Project </w:t>
            </w: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Carbon benefit</w:t>
            </w:r>
            <w:r w:rsidRPr="00BC375E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by avoided deforestation &amp; increased sequestration</w:t>
            </w:r>
            <w:r w:rsidR="006E2E24" w:rsidRPr="00BC375E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6E2E24"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tCO</w:t>
            </w:r>
            <w:r w:rsidR="006E2E24"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="006E2E24"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eq)</w:t>
            </w:r>
          </w:p>
        </w:tc>
        <w:tc>
          <w:tcPr>
            <w:tcW w:w="2091" w:type="dxa"/>
            <w:vAlign w:val="center"/>
          </w:tcPr>
          <w:p w14:paraId="726FF70B" w14:textId="77777777" w:rsidR="00CC4B86" w:rsidRPr="00BC375E" w:rsidRDefault="00CC4B86" w:rsidP="006E2E2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Annual Carbon benefit</w:t>
            </w:r>
          </w:p>
          <w:p w14:paraId="306CFAA7" w14:textId="4C655835" w:rsidR="006E2E24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(</w:t>
            </w: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tCO</w:t>
            </w: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vertAlign w:val="subscript"/>
                <w:lang w:val="en-US"/>
              </w:rPr>
              <w:t>2</w:t>
            </w: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eq)</w:t>
            </w:r>
          </w:p>
        </w:tc>
      </w:tr>
      <w:tr w:rsidR="00EA51B3" w:rsidRPr="00EA51B3" w14:paraId="3039E83C" w14:textId="77777777" w:rsidTr="00892453">
        <w:trPr>
          <w:jc w:val="center"/>
        </w:trPr>
        <w:tc>
          <w:tcPr>
            <w:tcW w:w="3955" w:type="dxa"/>
          </w:tcPr>
          <w:p w14:paraId="776B9568" w14:textId="63DFB115" w:rsidR="00CC4B86" w:rsidRPr="00BC375E" w:rsidRDefault="00CC4B86" w:rsidP="009D59B6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Carbon stock conserved through avoided deforestation</w:t>
            </w: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 xml:space="preserve"> inland</w:t>
            </w:r>
          </w:p>
        </w:tc>
        <w:tc>
          <w:tcPr>
            <w:tcW w:w="2970" w:type="dxa"/>
          </w:tcPr>
          <w:p w14:paraId="754FA419" w14:textId="4561A1E9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998,362</w:t>
            </w:r>
          </w:p>
        </w:tc>
        <w:tc>
          <w:tcPr>
            <w:tcW w:w="2091" w:type="dxa"/>
          </w:tcPr>
          <w:p w14:paraId="0B5753E3" w14:textId="65913A39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49,918.10</w:t>
            </w:r>
          </w:p>
        </w:tc>
      </w:tr>
      <w:tr w:rsidR="00EA51B3" w:rsidRPr="00EA51B3" w14:paraId="12B72BB8" w14:textId="77777777" w:rsidTr="00892453">
        <w:trPr>
          <w:jc w:val="center"/>
        </w:trPr>
        <w:tc>
          <w:tcPr>
            <w:tcW w:w="3955" w:type="dxa"/>
          </w:tcPr>
          <w:p w14:paraId="1614449C" w14:textId="61C6CF89" w:rsidR="00CC4B86" w:rsidRPr="00BC375E" w:rsidRDefault="00CC4B86" w:rsidP="008A27D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Carbon stock conserved through avoided destruction of Mangroves and Sea Grass Meadows</w:t>
            </w: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 xml:space="preserve"> in the coastal strip and seascape</w:t>
            </w:r>
          </w:p>
        </w:tc>
        <w:tc>
          <w:tcPr>
            <w:tcW w:w="2970" w:type="dxa"/>
          </w:tcPr>
          <w:p w14:paraId="2298D689" w14:textId="00239E10" w:rsidR="00CC4B86" w:rsidRPr="00BC375E" w:rsidRDefault="006E2E24" w:rsidP="00892453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5,854,793</w:t>
            </w:r>
          </w:p>
        </w:tc>
        <w:tc>
          <w:tcPr>
            <w:tcW w:w="2091" w:type="dxa"/>
          </w:tcPr>
          <w:p w14:paraId="5C6B12A5" w14:textId="11A0E5BA" w:rsidR="00CC4B86" w:rsidRPr="00BC375E" w:rsidRDefault="006E2E24" w:rsidP="00892453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292,739.65</w:t>
            </w:r>
          </w:p>
        </w:tc>
      </w:tr>
      <w:tr w:rsidR="00EA51B3" w:rsidRPr="00EA51B3" w14:paraId="42AB91C3" w14:textId="77777777" w:rsidTr="00892453">
        <w:trPr>
          <w:jc w:val="center"/>
        </w:trPr>
        <w:tc>
          <w:tcPr>
            <w:tcW w:w="3955" w:type="dxa"/>
          </w:tcPr>
          <w:p w14:paraId="1814FB47" w14:textId="76BF67BB" w:rsidR="00CC4B86" w:rsidRPr="00BC375E" w:rsidRDefault="00CC4B86" w:rsidP="008A27D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Carbon stock restored and enhanced through restoration of degraded forests</w:t>
            </w:r>
          </w:p>
        </w:tc>
        <w:tc>
          <w:tcPr>
            <w:tcW w:w="2970" w:type="dxa"/>
          </w:tcPr>
          <w:p w14:paraId="77F88691" w14:textId="0305DE83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6,717,119</w:t>
            </w:r>
          </w:p>
        </w:tc>
        <w:tc>
          <w:tcPr>
            <w:tcW w:w="2091" w:type="dxa"/>
          </w:tcPr>
          <w:p w14:paraId="144F5639" w14:textId="7EEBCB97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335,855.95</w:t>
            </w:r>
          </w:p>
        </w:tc>
      </w:tr>
      <w:tr w:rsidR="00EA51B3" w:rsidRPr="00EA51B3" w14:paraId="079DE458" w14:textId="77777777" w:rsidTr="00892453">
        <w:trPr>
          <w:jc w:val="center"/>
        </w:trPr>
        <w:tc>
          <w:tcPr>
            <w:tcW w:w="3955" w:type="dxa"/>
          </w:tcPr>
          <w:p w14:paraId="4B03C380" w14:textId="1246A7B7" w:rsidR="00CC4B86" w:rsidRPr="00BC375E" w:rsidRDefault="00CC4B86" w:rsidP="008A27D4">
            <w:pPr>
              <w:pStyle w:val="Footer"/>
              <w:tabs>
                <w:tab w:val="clear" w:pos="4320"/>
                <w:tab w:val="clear" w:pos="8640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Carbon benefit through optimized sustainable management in unprotected lands</w:t>
            </w:r>
          </w:p>
        </w:tc>
        <w:tc>
          <w:tcPr>
            <w:tcW w:w="2970" w:type="dxa"/>
          </w:tcPr>
          <w:p w14:paraId="6A6FE149" w14:textId="2008A88E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4,210</w:t>
            </w:r>
            <w:r w:rsidRPr="00BC375E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  <w:lang w:val="en-US"/>
              </w:rPr>
              <w:t>,894</w:t>
            </w:r>
          </w:p>
        </w:tc>
        <w:tc>
          <w:tcPr>
            <w:tcW w:w="2091" w:type="dxa"/>
          </w:tcPr>
          <w:p w14:paraId="61229AEA" w14:textId="55E6F068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210,544.70</w:t>
            </w:r>
          </w:p>
        </w:tc>
      </w:tr>
      <w:tr w:rsidR="00EA51B3" w:rsidRPr="00EA51B3" w14:paraId="52850BC2" w14:textId="77777777" w:rsidTr="00892453">
        <w:trPr>
          <w:jc w:val="center"/>
        </w:trPr>
        <w:tc>
          <w:tcPr>
            <w:tcW w:w="3955" w:type="dxa"/>
          </w:tcPr>
          <w:p w14:paraId="4F4DB592" w14:textId="1E3C0D9D" w:rsidR="00CC4B86" w:rsidRPr="00BC375E" w:rsidRDefault="00CC4B86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2970" w:type="dxa"/>
          </w:tcPr>
          <w:p w14:paraId="733B8551" w14:textId="144CF101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17,781,169</w:t>
            </w:r>
          </w:p>
        </w:tc>
        <w:tc>
          <w:tcPr>
            <w:tcW w:w="2091" w:type="dxa"/>
          </w:tcPr>
          <w:p w14:paraId="4D76681D" w14:textId="57543E4D" w:rsidR="00CC4B86" w:rsidRPr="00BC375E" w:rsidRDefault="006E2E24" w:rsidP="006E2E24">
            <w:pPr>
              <w:pStyle w:val="Footer"/>
              <w:tabs>
                <w:tab w:val="clear" w:pos="4320"/>
                <w:tab w:val="clear" w:pos="8640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</w:pPr>
            <w:r w:rsidRPr="00BC375E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US"/>
              </w:rPr>
              <w:t>889,058.45</w:t>
            </w:r>
          </w:p>
        </w:tc>
      </w:tr>
    </w:tbl>
    <w:p w14:paraId="2A4C43F4" w14:textId="77777777" w:rsidR="00796E44" w:rsidRPr="00BC375E" w:rsidRDefault="00796E44" w:rsidP="008A27D4">
      <w:pPr>
        <w:pStyle w:val="Footer"/>
        <w:tabs>
          <w:tab w:val="clear" w:pos="4320"/>
          <w:tab w:val="clear" w:pos="8640"/>
        </w:tabs>
        <w:rPr>
          <w:rFonts w:asciiTheme="minorHAnsi" w:hAnsiTheme="minorHAnsi" w:cstheme="minorHAnsi"/>
          <w:color w:val="000000" w:themeColor="text1"/>
          <w:sz w:val="20"/>
          <w:szCs w:val="20"/>
          <w:lang w:val="en-US"/>
        </w:rPr>
      </w:pPr>
    </w:p>
    <w:p w14:paraId="753AF65F" w14:textId="77777777" w:rsidR="004C1F32" w:rsidRPr="00BC375E" w:rsidRDefault="00037126" w:rsidP="00564BF4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It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is noted that the presented values are only a generalized average, more accurate estimates will need to take into account 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the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features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of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actual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forest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coverage and their carbon content on the selected areas, rates of deforestation and 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afforestation/natural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regeneration and related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estimates of carbon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sequestration as a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product of tree species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t</w:t>
      </w:r>
      <w:r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ype/</w:t>
      </w:r>
      <w:r w:rsidR="00564BF4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>composition, density, growing</w:t>
      </w:r>
      <w:r w:rsidR="004C1F32" w:rsidRPr="00BC375E">
        <w:rPr>
          <w:rFonts w:cstheme="minorHAnsi"/>
          <w:i/>
          <w:color w:val="000000" w:themeColor="text1"/>
          <w:sz w:val="20"/>
          <w:szCs w:val="20"/>
          <w:lang w:val="en-US"/>
        </w:rPr>
        <w:t xml:space="preserve"> rates, number of trees planted, etc.</w:t>
      </w:r>
    </w:p>
    <w:p w14:paraId="720A7FF6" w14:textId="77777777" w:rsidR="004C1F32" w:rsidRPr="00BC375E" w:rsidRDefault="004C1F32" w:rsidP="00564BF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17DBFE79" w14:textId="6F28BB1F" w:rsidR="00C57549" w:rsidRPr="00BC375E" w:rsidRDefault="00C57549" w:rsidP="007E141C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 xml:space="preserve">Figure </w:t>
      </w:r>
      <w:r w:rsidR="00796E44"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>1</w:t>
      </w:r>
      <w:r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>. Detailed Results of the FAO EX-ACT analysis</w:t>
      </w:r>
    </w:p>
    <w:p w14:paraId="5C22CCE3" w14:textId="08632515" w:rsidR="00703238" w:rsidRPr="00BC375E" w:rsidRDefault="00703238" w:rsidP="00703238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noProof/>
          <w:color w:val="000000" w:themeColor="text1"/>
          <w:lang w:val="en-US" w:eastAsia="ja-JP"/>
        </w:rPr>
        <w:drawing>
          <wp:inline distT="0" distB="0" distL="0" distR="0" wp14:anchorId="5FB950EE" wp14:editId="3EC0C6D2">
            <wp:extent cx="5550918" cy="24288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486" t="27104" r="27484" b="17618"/>
                    <a:stretch/>
                  </pic:blipFill>
                  <pic:spPr bwMode="auto">
                    <a:xfrm>
                      <a:off x="0" y="0"/>
                      <a:ext cx="5610455" cy="2454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br w:type="page"/>
      </w:r>
    </w:p>
    <w:p w14:paraId="6DBE3668" w14:textId="5E95028F" w:rsidR="00635D00" w:rsidRPr="00BC375E" w:rsidRDefault="00635D00" w:rsidP="0058086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353A1471" w14:textId="77777777" w:rsidR="00635D00" w:rsidRPr="00BC375E" w:rsidRDefault="00635D00" w:rsidP="00BC375E">
      <w:pPr>
        <w:pStyle w:val="Heading2"/>
        <w:rPr>
          <w:b w:val="0"/>
        </w:rPr>
      </w:pPr>
      <w:r w:rsidRPr="00BC375E">
        <w:t>Annex B3    Breakdown</w:t>
      </w:r>
      <w:r w:rsidR="00B00627" w:rsidRPr="00BC375E">
        <w:t xml:space="preserve"> of Trial Landscapes and Seascapes according to vegetation cover </w:t>
      </w:r>
    </w:p>
    <w:p w14:paraId="102EF2D1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color w:val="000000" w:themeColor="text1"/>
          <w:sz w:val="20"/>
          <w:szCs w:val="20"/>
          <w:lang w:val="en-US"/>
        </w:rPr>
      </w:pPr>
    </w:p>
    <w:p w14:paraId="71AE0DF0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color w:val="000000" w:themeColor="text1"/>
          <w:sz w:val="20"/>
          <w:szCs w:val="20"/>
          <w:lang w:val="en-US"/>
        </w:rPr>
      </w:pPr>
      <w:proofErr w:type="gramStart"/>
      <w:r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>PROJECT  AREAS</w:t>
      </w:r>
      <w:proofErr w:type="gramEnd"/>
    </w:p>
    <w:p w14:paraId="3D599591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Total Area of the Trial Landscape 1 (land only)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ab/>
        <w:t>=   90,000 ha</w:t>
      </w:r>
    </w:p>
    <w:p w14:paraId="30CBAC60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Total Area of the Trial Landscape 2 (land only)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ab/>
        <w:t>=   55, 400 ha</w:t>
      </w:r>
    </w:p>
    <w:p w14:paraId="10A0AA68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Total Area of the Trial Landscape 3 (land + sea)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ab/>
        <w:t>= 105,549 ha</w:t>
      </w:r>
    </w:p>
    <w:p w14:paraId="7EB60EDA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2964AE71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Area of land within the Trial Landscape 3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ab/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ab/>
        <w:t>=   18,068 ha</w:t>
      </w:r>
    </w:p>
    <w:p w14:paraId="1684F899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>Area of sea within the Trial Landscape 3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ab/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ab/>
        <w:t>=   87,481 ha</w:t>
      </w:r>
    </w:p>
    <w:p w14:paraId="0641CD5E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25704313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5ECA0505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b/>
          <w:color w:val="000000" w:themeColor="text1"/>
          <w:sz w:val="20"/>
          <w:szCs w:val="20"/>
          <w:lang w:val="en-US"/>
        </w:rPr>
        <w:t>PROJECT AREAS AND HCVFS RELEVANT TO C CALCULATIONS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145"/>
        <w:gridCol w:w="1620"/>
        <w:gridCol w:w="1710"/>
        <w:gridCol w:w="2880"/>
      </w:tblGrid>
      <w:tr w:rsidR="00EA51B3" w:rsidRPr="00EA51B3" w14:paraId="09880ACD" w14:textId="77777777" w:rsidTr="009D59B6">
        <w:tc>
          <w:tcPr>
            <w:tcW w:w="3145" w:type="dxa"/>
          </w:tcPr>
          <w:p w14:paraId="072F77D9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1620" w:type="dxa"/>
          </w:tcPr>
          <w:p w14:paraId="431569F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Relevance</w:t>
            </w:r>
          </w:p>
        </w:tc>
        <w:tc>
          <w:tcPr>
            <w:tcW w:w="1710" w:type="dxa"/>
          </w:tcPr>
          <w:p w14:paraId="278E1F8A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Total Area</w:t>
            </w:r>
          </w:p>
        </w:tc>
        <w:tc>
          <w:tcPr>
            <w:tcW w:w="2880" w:type="dxa"/>
          </w:tcPr>
          <w:p w14:paraId="125CB492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Breakdown</w:t>
            </w:r>
          </w:p>
        </w:tc>
      </w:tr>
      <w:tr w:rsidR="00EA51B3" w:rsidRPr="00EA51B3" w14:paraId="30C6D407" w14:textId="77777777" w:rsidTr="009D59B6">
        <w:trPr>
          <w:trHeight w:val="7433"/>
        </w:trPr>
        <w:tc>
          <w:tcPr>
            <w:tcW w:w="3145" w:type="dxa"/>
          </w:tcPr>
          <w:p w14:paraId="43131212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(A) 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HCVFs currently declared as Protected Areas (PAs), both under the Department of Wildlife Conservation (DWC) &amp; the Forest Department (FD) </w:t>
            </w:r>
          </w:p>
        </w:tc>
        <w:tc>
          <w:tcPr>
            <w:tcW w:w="1620" w:type="dxa"/>
          </w:tcPr>
          <w:p w14:paraId="4DA90DD6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Within the three Trial Landscapes (TLs)</w:t>
            </w:r>
          </w:p>
        </w:tc>
        <w:tc>
          <w:tcPr>
            <w:tcW w:w="1710" w:type="dxa"/>
          </w:tcPr>
          <w:p w14:paraId="6984A7A7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42,182 ha</w:t>
            </w:r>
          </w:p>
          <w:p w14:paraId="21209480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880" w:type="dxa"/>
          </w:tcPr>
          <w:p w14:paraId="79EDBC60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TL1:</w:t>
            </w:r>
          </w:p>
          <w:p w14:paraId="3060B2D3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Strict Nature Reserves: 1,300 ha</w:t>
            </w:r>
          </w:p>
          <w:p w14:paraId="08B91D8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Sanctuaries: 2,823 ha</w:t>
            </w:r>
          </w:p>
          <w:p w14:paraId="40AF55FB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Conservation Forests: 931 ha</w:t>
            </w:r>
          </w:p>
          <w:p w14:paraId="21825B06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Reserved Forests: 7,677 ha</w:t>
            </w:r>
          </w:p>
          <w:p w14:paraId="20EAAAAE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Sub Total: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 12,731 ha</w:t>
            </w:r>
          </w:p>
          <w:p w14:paraId="65A2A336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  <w:p w14:paraId="2B5C2BD4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TL2:</w:t>
            </w:r>
          </w:p>
          <w:p w14:paraId="0A0A3C5C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National Parks: 11,595 ha</w:t>
            </w:r>
          </w:p>
          <w:p w14:paraId="45BA4ED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Sanctuaries: 4,030 ha</w:t>
            </w:r>
          </w:p>
          <w:p w14:paraId="176E8703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Conservation Forests: 6,448 ha</w:t>
            </w:r>
          </w:p>
          <w:p w14:paraId="063E44D3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Sub Total: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 22,073 ha</w:t>
            </w:r>
          </w:p>
          <w:p w14:paraId="1DE3181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  <w:p w14:paraId="2C20D2A0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TL3:</w:t>
            </w:r>
          </w:p>
          <w:p w14:paraId="023CFF8C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National Parks: 605 ha</w:t>
            </w:r>
          </w:p>
          <w:p w14:paraId="792452E8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Sanctuaries: 4,723 ha</w:t>
            </w:r>
          </w:p>
          <w:p w14:paraId="018D7F34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Conservation Forests: 2,050 ha</w:t>
            </w:r>
          </w:p>
          <w:p w14:paraId="2C55AE1B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Sub Total: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 7,378 ha</w:t>
            </w:r>
          </w:p>
          <w:p w14:paraId="6E050ED5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3170298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Total</w:t>
            </w:r>
          </w:p>
          <w:p w14:paraId="34CB512B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Strict Nature Reserves: 1,300 ha</w:t>
            </w:r>
          </w:p>
          <w:p w14:paraId="76F5B130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National Parks:  12,200 ha</w:t>
            </w:r>
          </w:p>
          <w:p w14:paraId="4A9B8515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Sanctuaries:  11,576 ha</w:t>
            </w:r>
          </w:p>
          <w:p w14:paraId="4B4D6034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Conservation Forests:  9,429 ha</w:t>
            </w:r>
          </w:p>
          <w:p w14:paraId="7270821B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Reserved Forests:  7,677 ha</w:t>
            </w:r>
          </w:p>
          <w:p w14:paraId="613C302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Total:  42,182 ha</w:t>
            </w:r>
          </w:p>
          <w:p w14:paraId="5D0F5899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EA51B3" w:rsidRPr="00EA51B3" w14:paraId="1F7BC228" w14:textId="77777777" w:rsidTr="009D59B6">
        <w:trPr>
          <w:trHeight w:val="1695"/>
        </w:trPr>
        <w:tc>
          <w:tcPr>
            <w:tcW w:w="3145" w:type="dxa"/>
          </w:tcPr>
          <w:p w14:paraId="56C0E057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(B) 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Total area under Forest Plantations of FD</w:t>
            </w:r>
          </w:p>
        </w:tc>
        <w:tc>
          <w:tcPr>
            <w:tcW w:w="1620" w:type="dxa"/>
          </w:tcPr>
          <w:p w14:paraId="406B549A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Within the three TLs</w:t>
            </w:r>
          </w:p>
        </w:tc>
        <w:tc>
          <w:tcPr>
            <w:tcW w:w="1710" w:type="dxa"/>
          </w:tcPr>
          <w:p w14:paraId="70998078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1,219 ha</w:t>
            </w:r>
          </w:p>
        </w:tc>
        <w:tc>
          <w:tcPr>
            <w:tcW w:w="2880" w:type="dxa"/>
          </w:tcPr>
          <w:p w14:paraId="4BE26458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TL1:</w:t>
            </w:r>
          </w:p>
          <w:p w14:paraId="47305B69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Forest Plantation (Teak) –   1,219 ha</w:t>
            </w:r>
          </w:p>
          <w:p w14:paraId="252FA403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TL2: 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None</w:t>
            </w:r>
          </w:p>
          <w:p w14:paraId="2FB3CAE7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TL3: 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None</w:t>
            </w:r>
          </w:p>
        </w:tc>
      </w:tr>
      <w:tr w:rsidR="00EA51B3" w:rsidRPr="00EA51B3" w14:paraId="0CCE804F" w14:textId="77777777" w:rsidTr="009D59B6">
        <w:tc>
          <w:tcPr>
            <w:tcW w:w="3145" w:type="dxa"/>
          </w:tcPr>
          <w:p w14:paraId="69D441E2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(C) 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HCVFs proposed to be protected</w:t>
            </w:r>
            <w:r w:rsidR="008974EF"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inland</w:t>
            </w:r>
          </w:p>
        </w:tc>
        <w:tc>
          <w:tcPr>
            <w:tcW w:w="1620" w:type="dxa"/>
          </w:tcPr>
          <w:p w14:paraId="0EF074A3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Within the three TLs</w:t>
            </w:r>
          </w:p>
        </w:tc>
        <w:tc>
          <w:tcPr>
            <w:tcW w:w="1710" w:type="dxa"/>
          </w:tcPr>
          <w:p w14:paraId="39B75C85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At least 18,824 ha</w:t>
            </w:r>
          </w:p>
        </w:tc>
        <w:tc>
          <w:tcPr>
            <w:tcW w:w="2880" w:type="dxa"/>
          </w:tcPr>
          <w:p w14:paraId="4A6522D9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TL1:</w:t>
            </w:r>
          </w:p>
          <w:p w14:paraId="24F6B214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proofErr w:type="spellStart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Ele</w:t>
            </w:r>
            <w:proofErr w:type="spellEnd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corridor 1 – at least 6,442 ha</w:t>
            </w:r>
          </w:p>
          <w:p w14:paraId="271A7B8A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proofErr w:type="spellStart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Ele</w:t>
            </w:r>
            <w:proofErr w:type="spellEnd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corridor 2 – at least 1,874 ha</w:t>
            </w:r>
          </w:p>
          <w:p w14:paraId="3E02218B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Assumed ESA – at least 2000 ha</w:t>
            </w:r>
          </w:p>
          <w:p w14:paraId="72CDA51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Sub Total:  10,316 ha</w:t>
            </w:r>
          </w:p>
          <w:p w14:paraId="56443EA6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  <w:p w14:paraId="13243C8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TL2:</w:t>
            </w:r>
          </w:p>
          <w:p w14:paraId="7033A35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Assumed ESA – at least 2000 ha</w:t>
            </w:r>
          </w:p>
          <w:p w14:paraId="080D602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Ele</w:t>
            </w:r>
            <w:proofErr w:type="spellEnd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corridor 3 – at least 5,508 ha</w:t>
            </w:r>
          </w:p>
          <w:p w14:paraId="042F5AAB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Sub Total:  7,508 ha</w:t>
            </w:r>
          </w:p>
          <w:p w14:paraId="27B60E1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  <w:p w14:paraId="0E4661A5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TL3:</w:t>
            </w:r>
          </w:p>
          <w:p w14:paraId="3D1CA4A6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Assumed ESA – at least 1,000 ha</w:t>
            </w:r>
          </w:p>
          <w:p w14:paraId="0EE5468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Sub Total:  1,000 ha</w:t>
            </w:r>
          </w:p>
        </w:tc>
      </w:tr>
      <w:tr w:rsidR="00EA51B3" w:rsidRPr="00EA51B3" w14:paraId="5EDAB1A2" w14:textId="77777777" w:rsidTr="009D59B6">
        <w:tc>
          <w:tcPr>
            <w:tcW w:w="3145" w:type="dxa"/>
          </w:tcPr>
          <w:p w14:paraId="691D0813" w14:textId="77777777" w:rsidR="00635D00" w:rsidRPr="00BC375E" w:rsidRDefault="00635D00" w:rsidP="008974EF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(D)  </w:t>
            </w:r>
            <w:r w:rsidR="008974EF"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High Conservation Value </w:t>
            </w:r>
            <w:r w:rsidR="0093353A" w:rsidRPr="00BC375E">
              <w:rPr>
                <w:rFonts w:cstheme="minorHAnsi"/>
                <w:color w:val="000000" w:themeColor="text1"/>
                <w:sz w:val="20"/>
                <w:szCs w:val="20"/>
              </w:rPr>
              <w:t>area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</w:t>
            </w:r>
            <w:r w:rsidR="0093353A"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(mangroves/seagrass beds)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proposed to be protected in coastal belt</w:t>
            </w:r>
            <w:r w:rsidR="0093353A"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and seascape</w:t>
            </w:r>
          </w:p>
        </w:tc>
        <w:tc>
          <w:tcPr>
            <w:tcW w:w="1620" w:type="dxa"/>
          </w:tcPr>
          <w:p w14:paraId="19CBB5A5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Only in TL3</w:t>
            </w:r>
          </w:p>
        </w:tc>
        <w:tc>
          <w:tcPr>
            <w:tcW w:w="1710" w:type="dxa"/>
          </w:tcPr>
          <w:p w14:paraId="37042E45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At least </w:t>
            </w: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  <w:shd w:val="clear" w:color="auto" w:fill="FFFFFF"/>
              </w:rPr>
              <w:t>250 ha of mangrove and 32,527 ha of sea grass meadows</w:t>
            </w:r>
          </w:p>
          <w:p w14:paraId="366FD0C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880" w:type="dxa"/>
          </w:tcPr>
          <w:p w14:paraId="7AAA2A1A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TL1 &amp; TL2: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None</w:t>
            </w:r>
          </w:p>
          <w:p w14:paraId="6D1E1B48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37099277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TL3: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At least 250 ha of Mangrove</w:t>
            </w:r>
          </w:p>
          <w:p w14:paraId="0544BC12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32,527 ha of Sea Grass Meadows</w:t>
            </w:r>
          </w:p>
          <w:p w14:paraId="38EFB40A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(70% area of two proposed Dugong &amp; sea grass </w:t>
            </w:r>
            <w:proofErr w:type="spellStart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conser-vation</w:t>
            </w:r>
            <w:proofErr w:type="spellEnd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Areas in TL3)</w:t>
            </w:r>
          </w:p>
        </w:tc>
      </w:tr>
      <w:tr w:rsidR="00EA51B3" w:rsidRPr="00EA51B3" w14:paraId="72C5F5E2" w14:textId="77777777" w:rsidTr="009D59B6">
        <w:tc>
          <w:tcPr>
            <w:tcW w:w="3145" w:type="dxa"/>
          </w:tcPr>
          <w:p w14:paraId="06DD711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(E) 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Assumed total area of HCVFs available for forest restoration, reduction of forest encroachment &amp; regeneration                            </w:t>
            </w:r>
            <w:proofErr w:type="gramStart"/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  </w:t>
            </w:r>
            <w:r w:rsidRPr="00BC375E">
              <w:rPr>
                <w:rFonts w:cstheme="minorHAnsi"/>
                <w:b/>
                <w:i/>
                <w:color w:val="000000" w:themeColor="text1"/>
                <w:sz w:val="20"/>
                <w:szCs w:val="20"/>
              </w:rPr>
              <w:t>(</w:t>
            </w:r>
            <w:proofErr w:type="gramEnd"/>
            <w:r w:rsidRPr="00BC375E">
              <w:rPr>
                <w:rFonts w:cstheme="minorHAnsi"/>
                <w:b/>
                <w:i/>
                <w:color w:val="000000" w:themeColor="text1"/>
                <w:sz w:val="20"/>
                <w:szCs w:val="20"/>
              </w:rPr>
              <w:t>this can overlap with C above)</w:t>
            </w:r>
          </w:p>
        </w:tc>
        <w:tc>
          <w:tcPr>
            <w:tcW w:w="1620" w:type="dxa"/>
          </w:tcPr>
          <w:p w14:paraId="78474B26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Within the three TLs</w:t>
            </w:r>
          </w:p>
        </w:tc>
        <w:tc>
          <w:tcPr>
            <w:tcW w:w="1710" w:type="dxa"/>
          </w:tcPr>
          <w:p w14:paraId="621AF6E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At least 15,000 ha</w:t>
            </w:r>
          </w:p>
        </w:tc>
        <w:tc>
          <w:tcPr>
            <w:tcW w:w="2880" w:type="dxa"/>
          </w:tcPr>
          <w:p w14:paraId="3F7FC155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TL1: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at least 6000 ha</w:t>
            </w:r>
          </w:p>
          <w:p w14:paraId="2328AE8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TL2: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at least 6000 ha</w:t>
            </w:r>
          </w:p>
          <w:p w14:paraId="6ABD1470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TL3: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at least 3000 ha</w:t>
            </w:r>
          </w:p>
        </w:tc>
      </w:tr>
      <w:tr w:rsidR="00EA51B3" w:rsidRPr="00EA51B3" w14:paraId="2361DBC6" w14:textId="77777777" w:rsidTr="009D59B6">
        <w:tc>
          <w:tcPr>
            <w:tcW w:w="3145" w:type="dxa"/>
          </w:tcPr>
          <w:p w14:paraId="2F76E034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(F) 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Assumed total area of degraded forests available for afforestation </w:t>
            </w:r>
            <w:r w:rsidRPr="00BC375E">
              <w:rPr>
                <w:rFonts w:cstheme="minorHAnsi"/>
                <w:b/>
                <w:i/>
                <w:color w:val="000000" w:themeColor="text1"/>
                <w:sz w:val="20"/>
                <w:szCs w:val="20"/>
              </w:rPr>
              <w:t>(outside C, D &amp; E above)</w:t>
            </w:r>
          </w:p>
        </w:tc>
        <w:tc>
          <w:tcPr>
            <w:tcW w:w="1620" w:type="dxa"/>
          </w:tcPr>
          <w:p w14:paraId="7E840387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Within the three TLs</w:t>
            </w:r>
          </w:p>
        </w:tc>
        <w:tc>
          <w:tcPr>
            <w:tcW w:w="1710" w:type="dxa"/>
          </w:tcPr>
          <w:p w14:paraId="29884DA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At least 6,000 ha</w:t>
            </w:r>
          </w:p>
        </w:tc>
        <w:tc>
          <w:tcPr>
            <w:tcW w:w="2880" w:type="dxa"/>
          </w:tcPr>
          <w:p w14:paraId="6D18B498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TL1: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at least 2950 ha</w:t>
            </w:r>
          </w:p>
          <w:p w14:paraId="67D527BF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TL2: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at least 2950 ha</w:t>
            </w:r>
          </w:p>
          <w:p w14:paraId="7762C664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TL3: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100 ha of Mangrove</w:t>
            </w:r>
          </w:p>
        </w:tc>
      </w:tr>
      <w:tr w:rsidR="00EA51B3" w:rsidRPr="00EA51B3" w14:paraId="35390D72" w14:textId="77777777" w:rsidTr="009D59B6">
        <w:tc>
          <w:tcPr>
            <w:tcW w:w="3145" w:type="dxa"/>
          </w:tcPr>
          <w:p w14:paraId="7C38EEB4" w14:textId="77777777" w:rsidR="00635D00" w:rsidRPr="00BC375E" w:rsidRDefault="00635D00" w:rsidP="008974EF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(G)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8974EF"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Estimated area of unprotected land where Project will be able to improve management for biodiversity and ecosystem services through 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sustainable forest management, sustainable agriculture, sustainable fisheries and sustainable tourism</w:t>
            </w:r>
          </w:p>
        </w:tc>
        <w:tc>
          <w:tcPr>
            <w:tcW w:w="1620" w:type="dxa"/>
          </w:tcPr>
          <w:p w14:paraId="2F2A5CF0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>Within the three TLs</w:t>
            </w:r>
          </w:p>
        </w:tc>
        <w:tc>
          <w:tcPr>
            <w:tcW w:w="1710" w:type="dxa"/>
          </w:tcPr>
          <w:p w14:paraId="073C2C3F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At least 50,506 ha</w:t>
            </w:r>
          </w:p>
          <w:p w14:paraId="2A7A242F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CAFADD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TL1: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32,876 ha*</w:t>
            </w:r>
          </w:p>
          <w:p w14:paraId="4806B751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TL2: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12,910 ha**</w:t>
            </w:r>
          </w:p>
          <w:p w14:paraId="44B37FC2" w14:textId="77777777" w:rsidR="00635D00" w:rsidRPr="00BC375E" w:rsidRDefault="00635D00" w:rsidP="009D59B6">
            <w:pPr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C375E">
              <w:rPr>
                <w:rFonts w:cstheme="minorHAnsi"/>
                <w:b/>
                <w:color w:val="000000" w:themeColor="text1"/>
                <w:sz w:val="20"/>
                <w:szCs w:val="20"/>
              </w:rPr>
              <w:t>TL3:</w:t>
            </w:r>
            <w:r w:rsidRPr="00BC375E">
              <w:rPr>
                <w:rFonts w:cstheme="minorHAnsi"/>
                <w:color w:val="000000" w:themeColor="text1"/>
                <w:sz w:val="20"/>
                <w:szCs w:val="20"/>
              </w:rPr>
              <w:t xml:space="preserve"> 4,720 ha***</w:t>
            </w:r>
          </w:p>
        </w:tc>
      </w:tr>
    </w:tbl>
    <w:p w14:paraId="68C58B54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7D7F0934" w14:textId="77777777" w:rsidR="00635D00" w:rsidRPr="00BC375E" w:rsidRDefault="00635D00" w:rsidP="00635D0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*TL1 90,000 </w:t>
      </w:r>
      <w:r w:rsidR="004A4266" w:rsidRPr="00BC375E">
        <w:rPr>
          <w:rFonts w:cstheme="minorHAnsi"/>
          <w:color w:val="000000" w:themeColor="text1"/>
          <w:sz w:val="20"/>
          <w:szCs w:val="20"/>
          <w:lang w:val="en-US"/>
        </w:rPr>
        <w:t>minus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</w:t>
      </w:r>
      <w:r w:rsidR="004A426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A (12,713) minus B (1,219) minus C (10,316) =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65,752 ha and take 50% of that = 32,876 ha </w:t>
      </w:r>
    </w:p>
    <w:p w14:paraId="0D90FB1E" w14:textId="77777777" w:rsidR="00635D00" w:rsidRPr="00BC375E" w:rsidRDefault="00635D00" w:rsidP="00635D0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**TL2 55,400 </w:t>
      </w:r>
      <w:r w:rsidR="004A4266" w:rsidRPr="00BC375E">
        <w:rPr>
          <w:rFonts w:cstheme="minorHAnsi"/>
          <w:color w:val="000000" w:themeColor="text1"/>
          <w:sz w:val="20"/>
          <w:szCs w:val="20"/>
          <w:lang w:val="en-US"/>
        </w:rPr>
        <w:t>minus A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(22,073) </w:t>
      </w:r>
      <w:r w:rsidR="004A4266" w:rsidRPr="00BC375E">
        <w:rPr>
          <w:rFonts w:cstheme="minorHAnsi"/>
          <w:color w:val="000000" w:themeColor="text1"/>
          <w:sz w:val="20"/>
          <w:szCs w:val="20"/>
          <w:lang w:val="en-US"/>
        </w:rPr>
        <w:t>minus C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(7,508) = 25,819 ha and take 50% of that = 12,910 ha </w:t>
      </w:r>
    </w:p>
    <w:p w14:paraId="0DFE5EAE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***TL3 18,068 </w:t>
      </w:r>
      <w:r w:rsidR="004A4266" w:rsidRPr="00BC375E">
        <w:rPr>
          <w:rFonts w:cstheme="minorHAnsi"/>
          <w:color w:val="000000" w:themeColor="text1"/>
          <w:sz w:val="20"/>
          <w:szCs w:val="20"/>
          <w:lang w:val="en-US"/>
        </w:rPr>
        <w:t>minus A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(7,378) </w:t>
      </w:r>
      <w:r w:rsidR="004A4266"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minus C (1,000) minus D (250) = </w:t>
      </w:r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9,440 ha and take 50% of that </w:t>
      </w:r>
      <w:proofErr w:type="gramStart"/>
      <w:r w:rsidRPr="00BC375E">
        <w:rPr>
          <w:rFonts w:cstheme="minorHAnsi"/>
          <w:color w:val="000000" w:themeColor="text1"/>
          <w:sz w:val="20"/>
          <w:szCs w:val="20"/>
          <w:lang w:val="en-US"/>
        </w:rPr>
        <w:t>=  4,720</w:t>
      </w:r>
      <w:proofErr w:type="gramEnd"/>
      <w:r w:rsidRPr="00BC375E">
        <w:rPr>
          <w:rFonts w:cstheme="minorHAnsi"/>
          <w:color w:val="000000" w:themeColor="text1"/>
          <w:sz w:val="20"/>
          <w:szCs w:val="20"/>
          <w:lang w:val="en-US"/>
        </w:rPr>
        <w:t xml:space="preserve"> ha </w:t>
      </w:r>
    </w:p>
    <w:p w14:paraId="7282F633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p w14:paraId="252BFD30" w14:textId="77777777" w:rsidR="00635D00" w:rsidRPr="00BC375E" w:rsidRDefault="00635D00" w:rsidP="00635D00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 w:themeColor="text1"/>
          <w:sz w:val="20"/>
          <w:szCs w:val="20"/>
          <w:lang w:val="en-US"/>
        </w:rPr>
      </w:pPr>
    </w:p>
    <w:sectPr w:rsidR="00635D00" w:rsidRPr="00BC375E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BB0878" w14:textId="77777777" w:rsidR="008E11F9" w:rsidRDefault="008E11F9" w:rsidP="0079391D">
      <w:pPr>
        <w:spacing w:after="0" w:line="240" w:lineRule="auto"/>
      </w:pPr>
      <w:r>
        <w:separator/>
      </w:r>
    </w:p>
  </w:endnote>
  <w:endnote w:type="continuationSeparator" w:id="0">
    <w:p w14:paraId="1D6EC1E8" w14:textId="77777777" w:rsidR="008E11F9" w:rsidRDefault="008E11F9" w:rsidP="00793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E9C173" w14:textId="77777777" w:rsidR="009D59B6" w:rsidRDefault="009D59B6" w:rsidP="009D59B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4973BC" w14:textId="77777777" w:rsidR="009D59B6" w:rsidRDefault="009D59B6" w:rsidP="0079391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9B5BB" w14:textId="77777777" w:rsidR="009D59B6" w:rsidRDefault="009D59B6" w:rsidP="009D59B6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20DED69" w14:textId="77777777" w:rsidR="009D59B6" w:rsidRDefault="009D59B6" w:rsidP="0079391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F8C117" w14:textId="77777777" w:rsidR="008E11F9" w:rsidRDefault="008E11F9" w:rsidP="0079391D">
      <w:pPr>
        <w:spacing w:after="0" w:line="240" w:lineRule="auto"/>
      </w:pPr>
      <w:r>
        <w:separator/>
      </w:r>
    </w:p>
  </w:footnote>
  <w:footnote w:type="continuationSeparator" w:id="0">
    <w:p w14:paraId="0196A892" w14:textId="77777777" w:rsidR="008E11F9" w:rsidRDefault="008E11F9" w:rsidP="007939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57178"/>
    <w:multiLevelType w:val="hybridMultilevel"/>
    <w:tmpl w:val="90E66B30"/>
    <w:lvl w:ilvl="0" w:tplc="F14CA252">
      <w:start w:val="1"/>
      <w:numFmt w:val="lowerRoman"/>
      <w:lvlText w:val="(%1)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8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57B"/>
    <w:rsid w:val="00005287"/>
    <w:rsid w:val="00026DA3"/>
    <w:rsid w:val="00033AB1"/>
    <w:rsid w:val="00035A0F"/>
    <w:rsid w:val="000367D6"/>
    <w:rsid w:val="00037126"/>
    <w:rsid w:val="00070993"/>
    <w:rsid w:val="00082676"/>
    <w:rsid w:val="000853D6"/>
    <w:rsid w:val="000C0EFC"/>
    <w:rsid w:val="000C6399"/>
    <w:rsid w:val="000D2CAD"/>
    <w:rsid w:val="00112CFF"/>
    <w:rsid w:val="00117E0E"/>
    <w:rsid w:val="001221F3"/>
    <w:rsid w:val="0012564D"/>
    <w:rsid w:val="00126656"/>
    <w:rsid w:val="00131C19"/>
    <w:rsid w:val="001370D2"/>
    <w:rsid w:val="00167AF2"/>
    <w:rsid w:val="00173ED2"/>
    <w:rsid w:val="00192748"/>
    <w:rsid w:val="001D0C88"/>
    <w:rsid w:val="001F43FB"/>
    <w:rsid w:val="00212CB0"/>
    <w:rsid w:val="0022571C"/>
    <w:rsid w:val="00230A33"/>
    <w:rsid w:val="00237A7B"/>
    <w:rsid w:val="0025577F"/>
    <w:rsid w:val="00256C91"/>
    <w:rsid w:val="00267A84"/>
    <w:rsid w:val="00271DE0"/>
    <w:rsid w:val="00275ED8"/>
    <w:rsid w:val="00275F12"/>
    <w:rsid w:val="002838FD"/>
    <w:rsid w:val="002D40CE"/>
    <w:rsid w:val="002D73E3"/>
    <w:rsid w:val="002E1F95"/>
    <w:rsid w:val="002E29E7"/>
    <w:rsid w:val="002F3C26"/>
    <w:rsid w:val="003015E3"/>
    <w:rsid w:val="00313AE4"/>
    <w:rsid w:val="003202D1"/>
    <w:rsid w:val="00320EDF"/>
    <w:rsid w:val="00334919"/>
    <w:rsid w:val="00335C9B"/>
    <w:rsid w:val="00344D57"/>
    <w:rsid w:val="0036566F"/>
    <w:rsid w:val="00372585"/>
    <w:rsid w:val="00373752"/>
    <w:rsid w:val="00377AAD"/>
    <w:rsid w:val="00380AE0"/>
    <w:rsid w:val="00393B43"/>
    <w:rsid w:val="003A5A7E"/>
    <w:rsid w:val="003E48FA"/>
    <w:rsid w:val="003F3437"/>
    <w:rsid w:val="004073CD"/>
    <w:rsid w:val="00415C20"/>
    <w:rsid w:val="00417259"/>
    <w:rsid w:val="004246F3"/>
    <w:rsid w:val="00426F84"/>
    <w:rsid w:val="004673BF"/>
    <w:rsid w:val="00482C85"/>
    <w:rsid w:val="00483F56"/>
    <w:rsid w:val="00497900"/>
    <w:rsid w:val="004A31C9"/>
    <w:rsid w:val="004A4266"/>
    <w:rsid w:val="004C1F32"/>
    <w:rsid w:val="004C36DB"/>
    <w:rsid w:val="004D0E9E"/>
    <w:rsid w:val="004D3BDA"/>
    <w:rsid w:val="004E4F16"/>
    <w:rsid w:val="00514F0D"/>
    <w:rsid w:val="00540557"/>
    <w:rsid w:val="0055223B"/>
    <w:rsid w:val="00564543"/>
    <w:rsid w:val="00564BF4"/>
    <w:rsid w:val="00570A5E"/>
    <w:rsid w:val="00573B02"/>
    <w:rsid w:val="0057720D"/>
    <w:rsid w:val="0058086D"/>
    <w:rsid w:val="00595891"/>
    <w:rsid w:val="005A0256"/>
    <w:rsid w:val="005B116A"/>
    <w:rsid w:val="005C5198"/>
    <w:rsid w:val="005E488B"/>
    <w:rsid w:val="0062756F"/>
    <w:rsid w:val="00635D00"/>
    <w:rsid w:val="00642A96"/>
    <w:rsid w:val="00670B4E"/>
    <w:rsid w:val="00676B90"/>
    <w:rsid w:val="0067719A"/>
    <w:rsid w:val="006A1399"/>
    <w:rsid w:val="006A186D"/>
    <w:rsid w:val="006A640D"/>
    <w:rsid w:val="006D50EE"/>
    <w:rsid w:val="006E0609"/>
    <w:rsid w:val="006E2E24"/>
    <w:rsid w:val="006F6642"/>
    <w:rsid w:val="00703238"/>
    <w:rsid w:val="007053F8"/>
    <w:rsid w:val="007143C0"/>
    <w:rsid w:val="00714F79"/>
    <w:rsid w:val="007154EE"/>
    <w:rsid w:val="00720EFA"/>
    <w:rsid w:val="00724C26"/>
    <w:rsid w:val="00743B8A"/>
    <w:rsid w:val="0075303B"/>
    <w:rsid w:val="0079391D"/>
    <w:rsid w:val="00796E44"/>
    <w:rsid w:val="007C377A"/>
    <w:rsid w:val="007C7AD3"/>
    <w:rsid w:val="007E141C"/>
    <w:rsid w:val="008043FD"/>
    <w:rsid w:val="0081617E"/>
    <w:rsid w:val="00844BE5"/>
    <w:rsid w:val="00892453"/>
    <w:rsid w:val="008974EF"/>
    <w:rsid w:val="008A27D4"/>
    <w:rsid w:val="008B1F73"/>
    <w:rsid w:val="008B72DB"/>
    <w:rsid w:val="008D2181"/>
    <w:rsid w:val="008E11F9"/>
    <w:rsid w:val="008F6D2A"/>
    <w:rsid w:val="00907F02"/>
    <w:rsid w:val="00912568"/>
    <w:rsid w:val="00912B2F"/>
    <w:rsid w:val="00921D07"/>
    <w:rsid w:val="0093353A"/>
    <w:rsid w:val="00937EA5"/>
    <w:rsid w:val="00943731"/>
    <w:rsid w:val="0096018E"/>
    <w:rsid w:val="009700B0"/>
    <w:rsid w:val="00976D6A"/>
    <w:rsid w:val="0098699B"/>
    <w:rsid w:val="009A7BAE"/>
    <w:rsid w:val="009C4258"/>
    <w:rsid w:val="009C5699"/>
    <w:rsid w:val="009D388E"/>
    <w:rsid w:val="009D4D36"/>
    <w:rsid w:val="009D59B6"/>
    <w:rsid w:val="009D753F"/>
    <w:rsid w:val="009E2FCE"/>
    <w:rsid w:val="009E5030"/>
    <w:rsid w:val="009F5CD1"/>
    <w:rsid w:val="00A54872"/>
    <w:rsid w:val="00A64684"/>
    <w:rsid w:val="00A64AAF"/>
    <w:rsid w:val="00A80307"/>
    <w:rsid w:val="00A85AC1"/>
    <w:rsid w:val="00A87B7B"/>
    <w:rsid w:val="00A910EB"/>
    <w:rsid w:val="00A968D4"/>
    <w:rsid w:val="00AA26AA"/>
    <w:rsid w:val="00AA2783"/>
    <w:rsid w:val="00AB657B"/>
    <w:rsid w:val="00AE0D3E"/>
    <w:rsid w:val="00AF2A8F"/>
    <w:rsid w:val="00B00627"/>
    <w:rsid w:val="00B172C1"/>
    <w:rsid w:val="00B17338"/>
    <w:rsid w:val="00B35EEB"/>
    <w:rsid w:val="00B40F19"/>
    <w:rsid w:val="00B41D1A"/>
    <w:rsid w:val="00B60D6C"/>
    <w:rsid w:val="00B64327"/>
    <w:rsid w:val="00B7423F"/>
    <w:rsid w:val="00B80CD9"/>
    <w:rsid w:val="00BC375E"/>
    <w:rsid w:val="00BC6477"/>
    <w:rsid w:val="00BE7C40"/>
    <w:rsid w:val="00BF1C09"/>
    <w:rsid w:val="00BF1FA4"/>
    <w:rsid w:val="00C106F1"/>
    <w:rsid w:val="00C1391A"/>
    <w:rsid w:val="00C36AD1"/>
    <w:rsid w:val="00C56655"/>
    <w:rsid w:val="00C57549"/>
    <w:rsid w:val="00C737A1"/>
    <w:rsid w:val="00C77C0D"/>
    <w:rsid w:val="00C86685"/>
    <w:rsid w:val="00CA07F5"/>
    <w:rsid w:val="00CA2FA9"/>
    <w:rsid w:val="00CA3B7D"/>
    <w:rsid w:val="00CB06BC"/>
    <w:rsid w:val="00CC0430"/>
    <w:rsid w:val="00CC0A12"/>
    <w:rsid w:val="00CC4B86"/>
    <w:rsid w:val="00CD2EF2"/>
    <w:rsid w:val="00D00C67"/>
    <w:rsid w:val="00D01B1C"/>
    <w:rsid w:val="00D20D45"/>
    <w:rsid w:val="00D37ADC"/>
    <w:rsid w:val="00D50B09"/>
    <w:rsid w:val="00D63761"/>
    <w:rsid w:val="00D70859"/>
    <w:rsid w:val="00D74726"/>
    <w:rsid w:val="00DA3F31"/>
    <w:rsid w:val="00DA6F22"/>
    <w:rsid w:val="00DE0220"/>
    <w:rsid w:val="00DF5B49"/>
    <w:rsid w:val="00E01F2E"/>
    <w:rsid w:val="00E415C6"/>
    <w:rsid w:val="00E86B29"/>
    <w:rsid w:val="00E93F4D"/>
    <w:rsid w:val="00E96634"/>
    <w:rsid w:val="00EA2867"/>
    <w:rsid w:val="00EA51B3"/>
    <w:rsid w:val="00EB122A"/>
    <w:rsid w:val="00EF0174"/>
    <w:rsid w:val="00F03AB8"/>
    <w:rsid w:val="00F2225C"/>
    <w:rsid w:val="00F372A7"/>
    <w:rsid w:val="00F37A83"/>
    <w:rsid w:val="00F61D89"/>
    <w:rsid w:val="00F64793"/>
    <w:rsid w:val="00F738D3"/>
    <w:rsid w:val="00F80913"/>
    <w:rsid w:val="00F92A48"/>
    <w:rsid w:val="00FD2407"/>
    <w:rsid w:val="00FD64E1"/>
    <w:rsid w:val="00FE2EEE"/>
    <w:rsid w:val="00FE7FCB"/>
    <w:rsid w:val="00FF25C5"/>
    <w:rsid w:val="00FF3D91"/>
    <w:rsid w:val="00FF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7EA85"/>
  <w15:chartTrackingRefBased/>
  <w15:docId w15:val="{26EFD8B2-8658-4118-9B3B-52AFB21B9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106F1"/>
    <w:pPr>
      <w:keepNext/>
      <w:spacing w:after="0" w:line="240" w:lineRule="auto"/>
      <w:outlineLvl w:val="0"/>
    </w:pPr>
    <w:rPr>
      <w:rFonts w:ascii="Cambria" w:eastAsia="Times New Roman" w:hAnsi="Cambria" w:cs="Times New Roman"/>
      <w:b/>
      <w:bCs/>
      <w:caps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C106F1"/>
    <w:pPr>
      <w:keepNext/>
      <w:spacing w:after="0" w:line="240" w:lineRule="auto"/>
      <w:outlineLvl w:val="1"/>
    </w:pPr>
    <w:rPr>
      <w:rFonts w:ascii="Cambria" w:eastAsia="Times New Roman" w:hAnsi="Cambria" w:cs="Arial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106F1"/>
    <w:rPr>
      <w:rFonts w:ascii="Cambria" w:eastAsia="Times New Roman" w:hAnsi="Cambria" w:cs="Times New Roman"/>
      <w:b/>
      <w:bCs/>
      <w:cap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C106F1"/>
    <w:rPr>
      <w:rFonts w:ascii="Cambria" w:eastAsia="Times New Roman" w:hAnsi="Cambria" w:cs="Arial"/>
      <w:b/>
      <w:bCs/>
      <w:sz w:val="24"/>
      <w:szCs w:val="24"/>
      <w:lang w:val="en-US"/>
    </w:rPr>
  </w:style>
  <w:style w:type="paragraph" w:styleId="Caption">
    <w:name w:val="caption"/>
    <w:basedOn w:val="Normal"/>
    <w:next w:val="Normal"/>
    <w:qFormat/>
    <w:rsid w:val="00C106F1"/>
    <w:pPr>
      <w:spacing w:after="0" w:line="240" w:lineRule="auto"/>
      <w:jc w:val="both"/>
    </w:pPr>
    <w:rPr>
      <w:rFonts w:ascii="Cambria" w:eastAsia="Times New Roman" w:hAnsi="Cambria" w:cs="Arial"/>
      <w:b/>
      <w:bCs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B17338"/>
    <w:pPr>
      <w:ind w:left="720"/>
      <w:contextualSpacing/>
    </w:pPr>
  </w:style>
  <w:style w:type="paragraph" w:customStyle="1" w:styleId="Default">
    <w:name w:val="Default"/>
    <w:rsid w:val="00B7423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033AB1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033AB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styleId="TableGrid">
    <w:name w:val="Table Grid"/>
    <w:basedOn w:val="TableNormal"/>
    <w:uiPriority w:val="39"/>
    <w:rsid w:val="00DA6F2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A6F2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A6F2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DA6F2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nhideWhenUsed/>
    <w:rsid w:val="00DA6F2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A6F22"/>
    <w:pPr>
      <w:spacing w:after="0"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DA6F22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F2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F22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6E2E24"/>
    <w:pPr>
      <w:spacing w:after="0" w:line="240" w:lineRule="auto"/>
    </w:pPr>
  </w:style>
  <w:style w:type="paragraph" w:styleId="NoSpacing">
    <w:name w:val="No Spacing"/>
    <w:uiPriority w:val="1"/>
    <w:qFormat/>
    <w:rsid w:val="0079391D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9391D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79391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93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Sri Lanka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9372</GEFID>
    <ProjectType xmlns="ceb00776-aa5c-4fc8-b6fe-5f035152e4b6">FSP</ProjectType>
    <GEFProjectID xmlns="ceb00776-aa5c-4fc8-b6fe-5f035152e4b6">ee29f351-df7c-e811-8124-3863bb2e1360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Multi Focal Area</FocalArea>
    <DocType xmlns="ceb00776-aa5c-4fc8-b6fe-5f035152e4b6">Roadmap</DocType>
    <ProjectTitle xmlns="ceb00776-aa5c-4fc8-b6fe-5f035152e4b6">Managing Together: Integrating Community-centered, Ecosystem-based Approaches into Forestry, Agriculture and Tourism Sectors</ProjectTitle>
    <TrustFundType xmlns="ceb00776-aa5c-4fc8-b6fe-5f035152e4b6">GET</TrustFundType>
    <TaxCatchAll xmlns="3e02667f-0271-471b-bd6e-11a2e16def1d"/>
    <DocumentTitle xmlns="ceb00776-aa5c-4fc8-b6fe-5f035152e4b6">Annex B_Core Indicators_v_21May2019</DocumentTitle>
  </documentManagement>
</p:properties>
</file>

<file path=customXml/itemProps1.xml><?xml version="1.0" encoding="utf-8"?>
<ds:datastoreItem xmlns:ds="http://schemas.openxmlformats.org/officeDocument/2006/customXml" ds:itemID="{75BDEF12-D43A-49B9-930E-6EA013A93571}"/>
</file>

<file path=customXml/itemProps2.xml><?xml version="1.0" encoding="utf-8"?>
<ds:datastoreItem xmlns:ds="http://schemas.openxmlformats.org/officeDocument/2006/customXml" ds:itemID="{76530E7A-CE61-4E56-A8FD-AFC0D3482655}"/>
</file>

<file path=customXml/itemProps3.xml><?xml version="1.0" encoding="utf-8"?>
<ds:datastoreItem xmlns:ds="http://schemas.openxmlformats.org/officeDocument/2006/customXml" ds:itemID="{C24F00F8-067F-4533-99A0-6ACB0E558C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3428</Words>
  <Characters>19545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Sandun Perera</dc:creator>
  <cp:keywords/>
  <dc:description/>
  <cp:lastModifiedBy>Carline Jean-Louis</cp:lastModifiedBy>
  <cp:revision>2</cp:revision>
  <cp:lastPrinted>2019-01-20T20:43:00Z</cp:lastPrinted>
  <dcterms:created xsi:type="dcterms:W3CDTF">2019-05-28T18:06:00Z</dcterms:created>
  <dcterms:modified xsi:type="dcterms:W3CDTF">2019-05-28T18:06:00Z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